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C5F1DF" w14:textId="6A74DC33" w:rsidR="0042425D" w:rsidRPr="0042425D" w:rsidRDefault="0042425D" w:rsidP="0042425D">
      <w:pPr>
        <w:pStyle w:val="Cytat"/>
        <w:spacing w:before="0" w:after="0"/>
        <w:ind w:left="7364" w:firstLine="424"/>
        <w:rPr>
          <w:b w:val="0"/>
          <w:bCs/>
          <w:sz w:val="18"/>
          <w:szCs w:val="18"/>
        </w:rPr>
      </w:pPr>
      <w:r w:rsidRPr="0042425D">
        <w:rPr>
          <w:b w:val="0"/>
          <w:bCs/>
          <w:sz w:val="18"/>
          <w:szCs w:val="18"/>
        </w:rPr>
        <w:t xml:space="preserve">Załącznik nr </w:t>
      </w:r>
      <w:r w:rsidR="00B00CF9">
        <w:rPr>
          <w:b w:val="0"/>
          <w:bCs/>
          <w:sz w:val="18"/>
          <w:szCs w:val="18"/>
        </w:rPr>
        <w:t>8</w:t>
      </w:r>
    </w:p>
    <w:p w14:paraId="37703D15" w14:textId="4E7C90A5" w:rsidR="00022A26" w:rsidRPr="005E1422" w:rsidRDefault="00022A26" w:rsidP="00022A26">
      <w:pPr>
        <w:pStyle w:val="Cytat"/>
        <w:ind w:left="284"/>
      </w:pPr>
      <w:r w:rsidRPr="005E1422">
        <w:t>UMOWA /PROJEKT/</w:t>
      </w:r>
    </w:p>
    <w:p w14:paraId="67E42877" w14:textId="77777777" w:rsidR="00022A26" w:rsidRDefault="00022A26" w:rsidP="00022A26">
      <w:pPr>
        <w:pStyle w:val="Bezodstpw"/>
        <w:ind w:left="0"/>
      </w:pPr>
      <w:r>
        <w:t>Zawarta w dniu ……………………….……………….. w Oławie pomiędzy:</w:t>
      </w:r>
    </w:p>
    <w:p w14:paraId="36F15544" w14:textId="77777777" w:rsidR="00022A26" w:rsidRDefault="00022A26" w:rsidP="00022A26">
      <w:pPr>
        <w:pStyle w:val="Bezodstpw"/>
        <w:ind w:left="0"/>
        <w:jc w:val="both"/>
      </w:pPr>
      <w:r w:rsidRPr="005E1422">
        <w:rPr>
          <w:b/>
          <w:sz w:val="22"/>
          <w:szCs w:val="22"/>
        </w:rPr>
        <w:t>Powiatem Oławskim ul. 3 Maja 1 w Oławie, 55-200 Oława NIP: 9121875363</w:t>
      </w:r>
      <w:r w:rsidRPr="005E1422">
        <w:rPr>
          <w:sz w:val="22"/>
          <w:szCs w:val="22"/>
        </w:rPr>
        <w:t xml:space="preserve"> – </w:t>
      </w:r>
      <w:r w:rsidRPr="005E1422">
        <w:rPr>
          <w:b/>
          <w:sz w:val="22"/>
          <w:szCs w:val="22"/>
        </w:rPr>
        <w:t>Powiatowym Zarządem Drogowym w Oławie pl. Zamkowy 18, 55-200 Oława</w:t>
      </w:r>
      <w:r>
        <w:t xml:space="preserve"> reprezentowanym przez:</w:t>
      </w:r>
    </w:p>
    <w:p w14:paraId="6360EB17" w14:textId="3D38EA8B" w:rsidR="00022A26" w:rsidRDefault="00C2157B" w:rsidP="00022A26">
      <w:pPr>
        <w:pStyle w:val="Bezodstpw"/>
        <w:ind w:left="0"/>
        <w:jc w:val="both"/>
      </w:pPr>
      <w:r>
        <w:rPr>
          <w:i/>
        </w:rPr>
        <w:t>Dyrektora</w:t>
      </w:r>
      <w:r w:rsidR="00022A26" w:rsidRPr="004A44A1">
        <w:rPr>
          <w:i/>
        </w:rPr>
        <w:t xml:space="preserve"> Powiatowego Zarządu Drogowego w Oławie pl. Zamkowy 18, 55-200 Oława – Wojciecha </w:t>
      </w:r>
      <w:proofErr w:type="spellStart"/>
      <w:r w:rsidR="00022A26" w:rsidRPr="004A44A1">
        <w:rPr>
          <w:i/>
        </w:rPr>
        <w:t>Drożdżala</w:t>
      </w:r>
      <w:proofErr w:type="spellEnd"/>
      <w:r w:rsidR="00022A26">
        <w:t xml:space="preserve"> na podstawie upoważnienia udzielonego przez Zarząd Powiatu w Oławie  </w:t>
      </w:r>
    </w:p>
    <w:p w14:paraId="1827C5F2" w14:textId="77777777" w:rsidR="00022A26" w:rsidRDefault="00022A26" w:rsidP="00022A26">
      <w:pPr>
        <w:pStyle w:val="Bezodstpw"/>
        <w:ind w:left="0"/>
        <w:jc w:val="both"/>
        <w:rPr>
          <w:i/>
        </w:rPr>
      </w:pPr>
      <w:r w:rsidRPr="004A44A1">
        <w:rPr>
          <w:i/>
        </w:rPr>
        <w:t xml:space="preserve">przy kontrasygnacie </w:t>
      </w:r>
    </w:p>
    <w:p w14:paraId="48E1A0AB" w14:textId="54FE2DE7" w:rsidR="00022A26" w:rsidRDefault="00022A26" w:rsidP="00022A26">
      <w:pPr>
        <w:pStyle w:val="Bezodstpw"/>
        <w:ind w:left="0"/>
        <w:jc w:val="both"/>
      </w:pPr>
      <w:r w:rsidRPr="004A44A1">
        <w:rPr>
          <w:i/>
        </w:rPr>
        <w:t>Głównego Księgowego –</w:t>
      </w:r>
      <w:r w:rsidR="00CE2F73">
        <w:rPr>
          <w:i/>
        </w:rPr>
        <w:t xml:space="preserve"> </w:t>
      </w:r>
      <w:r w:rsidR="007E60D1">
        <w:rPr>
          <w:i/>
        </w:rPr>
        <w:t xml:space="preserve">Gabrieli Bratkowskiej </w:t>
      </w:r>
      <w:r>
        <w:t xml:space="preserve"> działającego z upoważnienia wydanego na podstawie art. 48 ust. 3 ustawy o samorządzie powiatowym przez Skarbnika Powiatu</w:t>
      </w:r>
    </w:p>
    <w:p w14:paraId="12DD8C1A" w14:textId="77777777" w:rsidR="00022A26" w:rsidRPr="00906BD1" w:rsidRDefault="00022A26" w:rsidP="00022A26">
      <w:pPr>
        <w:spacing w:after="0"/>
        <w:jc w:val="both"/>
        <w:rPr>
          <w:rFonts w:ascii="Tahoma" w:hAnsi="Tahoma" w:cs="Tahoma"/>
          <w:sz w:val="20"/>
          <w:szCs w:val="20"/>
        </w:rPr>
      </w:pPr>
      <w:r w:rsidRPr="00906BD1">
        <w:rPr>
          <w:rFonts w:ascii="Tahoma" w:hAnsi="Tahoma" w:cs="Tahoma"/>
          <w:sz w:val="20"/>
          <w:szCs w:val="20"/>
        </w:rPr>
        <w:t>zwanym w dalszej części umowy Zamawiającym,</w:t>
      </w:r>
    </w:p>
    <w:p w14:paraId="58547BF7" w14:textId="77777777" w:rsidR="00022A26" w:rsidRDefault="00022A26" w:rsidP="00022A26">
      <w:pPr>
        <w:pStyle w:val="Bezodstpw"/>
        <w:spacing w:before="120"/>
        <w:ind w:left="0"/>
      </w:pPr>
      <w:r w:rsidRPr="00906BD1">
        <w:t>a</w:t>
      </w:r>
      <w:r>
        <w:t xml:space="preserve"> …………………………………………………………………………………………………………………………….…………………</w:t>
      </w:r>
    </w:p>
    <w:p w14:paraId="3C248740" w14:textId="77777777" w:rsidR="00022A26" w:rsidRDefault="00022A26" w:rsidP="00022A26">
      <w:pPr>
        <w:pStyle w:val="Bezodstpw"/>
        <w:ind w:left="0"/>
      </w:pPr>
      <w:r>
        <w:t xml:space="preserve">NIP…………………….………………………, REGON…………………………..…………….., </w:t>
      </w:r>
    </w:p>
    <w:p w14:paraId="606577E4" w14:textId="77777777" w:rsidR="00022A26" w:rsidRDefault="00022A26" w:rsidP="00022A26">
      <w:pPr>
        <w:spacing w:after="0"/>
        <w:jc w:val="both"/>
        <w:rPr>
          <w:rFonts w:ascii="Tahoma" w:hAnsi="Tahoma" w:cs="Tahoma"/>
          <w:sz w:val="20"/>
          <w:szCs w:val="20"/>
        </w:rPr>
      </w:pPr>
      <w:r w:rsidRPr="00906BD1">
        <w:rPr>
          <w:rFonts w:ascii="Tahoma" w:hAnsi="Tahoma" w:cs="Tahoma"/>
          <w:sz w:val="20"/>
          <w:szCs w:val="20"/>
        </w:rPr>
        <w:t>reprezentowanym przez:</w:t>
      </w:r>
    </w:p>
    <w:p w14:paraId="2FB55745" w14:textId="77777777" w:rsidR="00022A26" w:rsidRDefault="00022A26" w:rsidP="00022A26">
      <w:pPr>
        <w:spacing w:after="0"/>
        <w:jc w:val="both"/>
        <w:rPr>
          <w:rFonts w:ascii="Tahoma" w:hAnsi="Tahoma" w:cs="Tahoma"/>
          <w:sz w:val="20"/>
          <w:szCs w:val="20"/>
        </w:rPr>
      </w:pPr>
    </w:p>
    <w:p w14:paraId="5AE1CC0E" w14:textId="77777777" w:rsidR="00022A26" w:rsidRDefault="00022A26" w:rsidP="00022A26">
      <w:pPr>
        <w:pStyle w:val="Bezodstpw"/>
        <w:ind w:left="0"/>
      </w:pPr>
      <w:r>
        <w:t>1. …………………………………………...…….....………………………………………………………………….………………….</w:t>
      </w:r>
    </w:p>
    <w:p w14:paraId="235E14B2" w14:textId="77777777" w:rsidR="00022A26" w:rsidRDefault="00022A26" w:rsidP="00022A26">
      <w:pPr>
        <w:pStyle w:val="Bezodstpw"/>
        <w:ind w:left="0"/>
      </w:pPr>
      <w:r>
        <w:t>2. ………………………………………..……………………………………………………………………………………………………</w:t>
      </w:r>
    </w:p>
    <w:p w14:paraId="6B4CC1CF" w14:textId="77777777" w:rsidR="00022A26" w:rsidRPr="00906BD1" w:rsidRDefault="00022A26" w:rsidP="00022A26">
      <w:pPr>
        <w:spacing w:after="120"/>
        <w:jc w:val="both"/>
        <w:rPr>
          <w:rFonts w:ascii="Tahoma" w:hAnsi="Tahoma" w:cs="Tahoma"/>
          <w:sz w:val="20"/>
          <w:szCs w:val="20"/>
        </w:rPr>
      </w:pPr>
      <w:r w:rsidRPr="00906BD1">
        <w:rPr>
          <w:rFonts w:ascii="Tahoma" w:hAnsi="Tahoma" w:cs="Tahoma"/>
          <w:sz w:val="20"/>
          <w:szCs w:val="20"/>
        </w:rPr>
        <w:t>zwanym w dalszej części umowy Wykonawcą,</w:t>
      </w:r>
    </w:p>
    <w:p w14:paraId="7AB41789" w14:textId="77777777" w:rsidR="00022A26" w:rsidRPr="00906BD1" w:rsidRDefault="00022A26" w:rsidP="00022A26">
      <w:pPr>
        <w:spacing w:after="0"/>
        <w:jc w:val="both"/>
        <w:rPr>
          <w:rFonts w:ascii="Tahoma" w:hAnsi="Tahoma" w:cs="Tahoma"/>
          <w:sz w:val="20"/>
          <w:szCs w:val="20"/>
        </w:rPr>
      </w:pPr>
      <w:r w:rsidRPr="00906BD1">
        <w:rPr>
          <w:rFonts w:ascii="Tahoma" w:hAnsi="Tahoma" w:cs="Tahoma"/>
          <w:sz w:val="20"/>
          <w:szCs w:val="20"/>
        </w:rPr>
        <w:t>o treści następującej:</w:t>
      </w:r>
    </w:p>
    <w:p w14:paraId="69F7CDFD" w14:textId="77777777" w:rsidR="00022A26" w:rsidRDefault="00022A26" w:rsidP="00022A26">
      <w:pPr>
        <w:spacing w:after="0"/>
        <w:jc w:val="both"/>
        <w:rPr>
          <w:rFonts w:ascii="Times New Roman" w:hAnsi="Times New Roman"/>
          <w:sz w:val="18"/>
          <w:szCs w:val="18"/>
          <w:lang w:eastAsia="pl-PL"/>
        </w:rPr>
      </w:pPr>
    </w:p>
    <w:p w14:paraId="62A6606A" w14:textId="77777777" w:rsidR="00022A26" w:rsidRDefault="00022A26" w:rsidP="00022A26">
      <w:pPr>
        <w:spacing w:after="0"/>
        <w:jc w:val="both"/>
        <w:rPr>
          <w:rFonts w:ascii="Times New Roman" w:hAnsi="Times New Roman"/>
          <w:sz w:val="18"/>
          <w:szCs w:val="18"/>
          <w:lang w:eastAsia="pl-PL"/>
        </w:rPr>
      </w:pPr>
    </w:p>
    <w:p w14:paraId="23CDA5DD" w14:textId="4822501B" w:rsidR="00022A26" w:rsidRPr="005260BA" w:rsidRDefault="00022A26" w:rsidP="00022A26">
      <w:pPr>
        <w:spacing w:after="0"/>
        <w:jc w:val="both"/>
        <w:rPr>
          <w:rFonts w:ascii="Tahoma" w:hAnsi="Tahoma" w:cs="Tahoma"/>
          <w:sz w:val="20"/>
          <w:szCs w:val="20"/>
        </w:rPr>
      </w:pPr>
      <w:r w:rsidRPr="005260BA">
        <w:rPr>
          <w:rFonts w:ascii="Tahoma" w:hAnsi="Tahoma" w:cs="Tahoma"/>
          <w:sz w:val="20"/>
          <w:szCs w:val="20"/>
        </w:rPr>
        <w:t xml:space="preserve">Strony zawierają umowę w trybie zamówienia publicznego </w:t>
      </w:r>
      <w:r>
        <w:rPr>
          <w:rFonts w:ascii="Tahoma" w:hAnsi="Tahoma" w:cs="Tahoma"/>
          <w:sz w:val="20"/>
          <w:szCs w:val="20"/>
        </w:rPr>
        <w:t>nr PZD.251.</w:t>
      </w:r>
      <w:r w:rsidR="00156DA5">
        <w:rPr>
          <w:rFonts w:ascii="Tahoma" w:hAnsi="Tahoma" w:cs="Tahoma"/>
          <w:sz w:val="20"/>
          <w:szCs w:val="20"/>
        </w:rPr>
        <w:t>3.202</w:t>
      </w:r>
      <w:r w:rsidR="007E60D1">
        <w:rPr>
          <w:rFonts w:ascii="Tahoma" w:hAnsi="Tahoma" w:cs="Tahoma"/>
          <w:sz w:val="20"/>
          <w:szCs w:val="20"/>
        </w:rPr>
        <w:t>5</w:t>
      </w:r>
      <w:r>
        <w:rPr>
          <w:rFonts w:ascii="Tahoma" w:hAnsi="Tahoma" w:cs="Tahoma"/>
          <w:sz w:val="20"/>
          <w:szCs w:val="20"/>
        </w:rPr>
        <w:t>.AK</w:t>
      </w:r>
      <w:r w:rsidRPr="005260BA">
        <w:rPr>
          <w:rFonts w:ascii="Tahoma" w:hAnsi="Tahoma" w:cs="Tahoma"/>
          <w:sz w:val="20"/>
          <w:szCs w:val="20"/>
        </w:rPr>
        <w:t xml:space="preserve"> przeprowadzonego </w:t>
      </w:r>
      <w:r w:rsidR="004373F2">
        <w:rPr>
          <w:rFonts w:ascii="Tahoma" w:hAnsi="Tahoma" w:cs="Tahoma"/>
          <w:sz w:val="20"/>
          <w:szCs w:val="20"/>
        </w:rPr>
        <w:br/>
      </w:r>
      <w:r w:rsidR="006A08B1" w:rsidRPr="002F5756">
        <w:rPr>
          <w:rFonts w:ascii="Tahoma" w:hAnsi="Tahoma" w:cs="Tahoma"/>
          <w:sz w:val="20"/>
          <w:szCs w:val="20"/>
        </w:rPr>
        <w:t>w trybie podstawowym na podstawie art. 275 pkt 1 ustawy z dnia 11 września 2019 r. Prawo zamówień publicznych</w:t>
      </w:r>
      <w:r w:rsidR="006A08B1">
        <w:rPr>
          <w:rFonts w:ascii="Tahoma" w:hAnsi="Tahoma" w:cs="Tahoma"/>
          <w:sz w:val="20"/>
          <w:szCs w:val="20"/>
        </w:rPr>
        <w:t xml:space="preserve"> </w:t>
      </w:r>
      <w:r w:rsidR="006A08B1" w:rsidRPr="002F5756">
        <w:rPr>
          <w:rFonts w:ascii="Tahoma" w:hAnsi="Tahoma" w:cs="Tahoma"/>
          <w:sz w:val="20"/>
          <w:szCs w:val="20"/>
        </w:rPr>
        <w:t>(</w:t>
      </w:r>
      <w:r w:rsidR="006A08B1">
        <w:rPr>
          <w:rFonts w:ascii="Tahoma" w:hAnsi="Tahoma" w:cs="Tahoma"/>
          <w:sz w:val="20"/>
          <w:szCs w:val="20"/>
        </w:rPr>
        <w:t xml:space="preserve">tekst jednolity </w:t>
      </w:r>
      <w:r w:rsidR="006A08B1" w:rsidRPr="002F5756">
        <w:rPr>
          <w:rFonts w:ascii="Tahoma" w:hAnsi="Tahoma" w:cs="Tahoma"/>
          <w:sz w:val="20"/>
          <w:szCs w:val="20"/>
        </w:rPr>
        <w:t>Dz. U. z 20</w:t>
      </w:r>
      <w:r w:rsidR="006A08B1">
        <w:rPr>
          <w:rFonts w:ascii="Tahoma" w:hAnsi="Tahoma" w:cs="Tahoma"/>
          <w:sz w:val="20"/>
          <w:szCs w:val="20"/>
        </w:rPr>
        <w:t>2</w:t>
      </w:r>
      <w:r w:rsidR="007E60D1">
        <w:rPr>
          <w:rFonts w:ascii="Tahoma" w:hAnsi="Tahoma" w:cs="Tahoma"/>
          <w:sz w:val="20"/>
          <w:szCs w:val="20"/>
        </w:rPr>
        <w:t>4</w:t>
      </w:r>
      <w:r w:rsidR="006A08B1" w:rsidRPr="002F5756">
        <w:rPr>
          <w:rFonts w:ascii="Tahoma" w:hAnsi="Tahoma" w:cs="Tahoma"/>
          <w:sz w:val="20"/>
          <w:szCs w:val="20"/>
        </w:rPr>
        <w:t xml:space="preserve"> r. poz. </w:t>
      </w:r>
      <w:r w:rsidR="00DC42A7">
        <w:rPr>
          <w:rFonts w:ascii="Tahoma" w:hAnsi="Tahoma" w:cs="Tahoma"/>
          <w:sz w:val="20"/>
          <w:szCs w:val="20"/>
        </w:rPr>
        <w:t>1</w:t>
      </w:r>
      <w:r w:rsidR="007E60D1">
        <w:rPr>
          <w:rFonts w:ascii="Tahoma" w:hAnsi="Tahoma" w:cs="Tahoma"/>
          <w:sz w:val="20"/>
          <w:szCs w:val="20"/>
        </w:rPr>
        <w:t>320</w:t>
      </w:r>
      <w:r w:rsidR="00AE1BB5">
        <w:rPr>
          <w:rFonts w:ascii="Tahoma" w:hAnsi="Tahoma" w:cs="Tahoma"/>
          <w:sz w:val="20"/>
          <w:szCs w:val="20"/>
        </w:rPr>
        <w:t xml:space="preserve"> </w:t>
      </w:r>
      <w:r w:rsidR="006A08B1">
        <w:rPr>
          <w:rFonts w:ascii="Tahoma" w:hAnsi="Tahoma" w:cs="Tahoma"/>
          <w:sz w:val="20"/>
          <w:szCs w:val="20"/>
        </w:rPr>
        <w:t xml:space="preserve">z </w:t>
      </w:r>
      <w:proofErr w:type="spellStart"/>
      <w:r w:rsidR="006A08B1">
        <w:rPr>
          <w:rFonts w:ascii="Tahoma" w:hAnsi="Tahoma" w:cs="Tahoma"/>
          <w:sz w:val="20"/>
          <w:szCs w:val="20"/>
        </w:rPr>
        <w:t>późn</w:t>
      </w:r>
      <w:proofErr w:type="spellEnd"/>
      <w:r w:rsidR="006A08B1">
        <w:rPr>
          <w:rFonts w:ascii="Tahoma" w:hAnsi="Tahoma" w:cs="Tahoma"/>
          <w:sz w:val="20"/>
          <w:szCs w:val="20"/>
        </w:rPr>
        <w:t>. zm.)</w:t>
      </w:r>
      <w:r w:rsidR="006A08B1" w:rsidRPr="002F5756">
        <w:rPr>
          <w:rFonts w:ascii="Tahoma" w:hAnsi="Tahoma" w:cs="Tahoma"/>
          <w:sz w:val="20"/>
          <w:szCs w:val="20"/>
        </w:rPr>
        <w:t xml:space="preserve"> zwaną dalej „ustawą PZP”.</w:t>
      </w:r>
    </w:p>
    <w:p w14:paraId="2360E395" w14:textId="77777777" w:rsidR="00022A26" w:rsidRPr="005260BA" w:rsidRDefault="00022A26" w:rsidP="00022A26">
      <w:pPr>
        <w:spacing w:after="0"/>
        <w:jc w:val="both"/>
        <w:rPr>
          <w:rFonts w:ascii="Tahoma" w:hAnsi="Tahoma" w:cs="Tahoma"/>
          <w:sz w:val="20"/>
          <w:szCs w:val="20"/>
        </w:rPr>
      </w:pPr>
    </w:p>
    <w:p w14:paraId="57078BDE" w14:textId="77777777" w:rsidR="00022A26" w:rsidRPr="00210AC8" w:rsidRDefault="00022A26" w:rsidP="00022A26">
      <w:pPr>
        <w:spacing w:after="0"/>
        <w:jc w:val="center"/>
        <w:rPr>
          <w:rFonts w:ascii="Tahoma" w:hAnsi="Tahoma" w:cs="Tahoma"/>
          <w:sz w:val="20"/>
          <w:szCs w:val="20"/>
          <w:lang w:eastAsia="pl-PL"/>
        </w:rPr>
      </w:pPr>
      <w:r w:rsidRPr="00210AC8">
        <w:rPr>
          <w:rFonts w:ascii="Tahoma" w:hAnsi="Tahoma" w:cs="Tahoma"/>
          <w:sz w:val="20"/>
          <w:szCs w:val="20"/>
          <w:lang w:eastAsia="pl-PL"/>
        </w:rPr>
        <w:t>§ 1. Przedmiot umowy</w:t>
      </w:r>
    </w:p>
    <w:p w14:paraId="578D9B17" w14:textId="4BA02F1D" w:rsidR="00022A26" w:rsidRDefault="00022A26" w:rsidP="00022A26">
      <w:pPr>
        <w:numPr>
          <w:ilvl w:val="0"/>
          <w:numId w:val="9"/>
        </w:numPr>
        <w:suppressAutoHyphens w:val="0"/>
        <w:spacing w:after="240"/>
        <w:ind w:left="425" w:hanging="425"/>
        <w:jc w:val="both"/>
        <w:rPr>
          <w:rFonts w:ascii="Tahoma" w:hAnsi="Tahoma" w:cs="Tahoma"/>
          <w:sz w:val="20"/>
          <w:szCs w:val="20"/>
          <w:lang w:eastAsia="pl-PL"/>
        </w:rPr>
      </w:pPr>
      <w:r w:rsidRPr="00210AC8">
        <w:rPr>
          <w:rFonts w:ascii="Tahoma" w:hAnsi="Tahoma" w:cs="Tahoma"/>
          <w:sz w:val="20"/>
          <w:szCs w:val="20"/>
          <w:lang w:eastAsia="pl-PL"/>
        </w:rPr>
        <w:t>W oparciu o dane zawarte w ofercie Wykonawcy, opracowanej na podstawie dokumentacji przetargowej przekazanej przez Zamawiającego, Zamawiający zleca, a Wykonawca przyjmuje do wykonania roboty budowlane polegające na wykonaniu zadania pn</w:t>
      </w:r>
      <w:r w:rsidR="00156DA5">
        <w:rPr>
          <w:rFonts w:ascii="Tahoma" w:hAnsi="Tahoma" w:cs="Tahoma"/>
          <w:sz w:val="20"/>
          <w:szCs w:val="20"/>
          <w:lang w:eastAsia="pl-PL"/>
        </w:rPr>
        <w:t>.</w:t>
      </w:r>
      <w:r w:rsidRPr="00210AC8">
        <w:rPr>
          <w:rFonts w:ascii="Tahoma" w:hAnsi="Tahoma" w:cs="Tahoma"/>
          <w:sz w:val="20"/>
          <w:szCs w:val="20"/>
          <w:lang w:eastAsia="pl-PL"/>
        </w:rPr>
        <w:t>:</w:t>
      </w:r>
    </w:p>
    <w:p w14:paraId="2B6AB285" w14:textId="77777777" w:rsidR="007E60D1" w:rsidRDefault="007E60D1" w:rsidP="00156DA5">
      <w:pPr>
        <w:pStyle w:val="Akapitzlist"/>
        <w:numPr>
          <w:ilvl w:val="0"/>
          <w:numId w:val="0"/>
        </w:numPr>
        <w:spacing w:after="60" w:line="276" w:lineRule="auto"/>
        <w:ind w:left="283"/>
        <w:jc w:val="center"/>
        <w:rPr>
          <w:b/>
          <w:bCs/>
          <w:sz w:val="24"/>
          <w:szCs w:val="24"/>
        </w:rPr>
      </w:pPr>
      <w:r w:rsidRPr="007E60D1">
        <w:rPr>
          <w:b/>
          <w:bCs/>
          <w:sz w:val="24"/>
          <w:szCs w:val="24"/>
        </w:rPr>
        <w:t>Przebudowa drogi powiatowej nr 1574D, ulica Oławska</w:t>
      </w:r>
    </w:p>
    <w:p w14:paraId="1CE574D9" w14:textId="374F651E" w:rsidR="007E60D1" w:rsidRPr="00156DA5" w:rsidRDefault="007E60D1" w:rsidP="00156DA5">
      <w:pPr>
        <w:pStyle w:val="Akapitzlist"/>
        <w:numPr>
          <w:ilvl w:val="0"/>
          <w:numId w:val="0"/>
        </w:numPr>
        <w:spacing w:after="60" w:line="276" w:lineRule="auto"/>
        <w:ind w:left="283"/>
        <w:jc w:val="center"/>
        <w:rPr>
          <w:b/>
          <w:bCs/>
          <w:sz w:val="24"/>
          <w:szCs w:val="24"/>
        </w:rPr>
      </w:pPr>
      <w:r w:rsidRPr="007E60D1">
        <w:rPr>
          <w:b/>
          <w:bCs/>
          <w:sz w:val="24"/>
          <w:szCs w:val="24"/>
        </w:rPr>
        <w:t>w miejscowości Jaczkowice, km 0+000 – 0+874</w:t>
      </w:r>
    </w:p>
    <w:p w14:paraId="055E37CF" w14:textId="77777777" w:rsidR="00156DA5" w:rsidRDefault="00156DA5" w:rsidP="00DC42A7">
      <w:pPr>
        <w:pStyle w:val="Akapitzlist"/>
        <w:numPr>
          <w:ilvl w:val="0"/>
          <w:numId w:val="0"/>
        </w:numPr>
        <w:spacing w:after="120" w:line="276" w:lineRule="auto"/>
        <w:ind w:left="284"/>
        <w:jc w:val="center"/>
        <w:rPr>
          <w:b/>
          <w:bCs/>
        </w:rPr>
      </w:pPr>
    </w:p>
    <w:p w14:paraId="49C04084" w14:textId="3B66BA2B" w:rsidR="00022A26" w:rsidRPr="00210AC8" w:rsidRDefault="00022A26" w:rsidP="00022A26">
      <w:pPr>
        <w:numPr>
          <w:ilvl w:val="0"/>
          <w:numId w:val="9"/>
        </w:numPr>
        <w:suppressAutoHyphens w:val="0"/>
        <w:spacing w:after="0"/>
        <w:ind w:left="425" w:hanging="425"/>
        <w:jc w:val="both"/>
        <w:rPr>
          <w:rFonts w:ascii="Tahoma" w:hAnsi="Tahoma" w:cs="Tahoma"/>
          <w:sz w:val="20"/>
          <w:szCs w:val="20"/>
          <w:lang w:eastAsia="pl-PL"/>
        </w:rPr>
      </w:pPr>
      <w:r w:rsidRPr="00210AC8">
        <w:rPr>
          <w:rFonts w:ascii="Tahoma" w:hAnsi="Tahoma" w:cs="Tahoma"/>
          <w:sz w:val="20"/>
          <w:szCs w:val="20"/>
          <w:lang w:eastAsia="pl-PL"/>
        </w:rPr>
        <w:t>Wykonawca oświadcza, iż zapoznał się z dokumentacją projektowo techniczną opisującą przedmiot umowy.</w:t>
      </w:r>
    </w:p>
    <w:p w14:paraId="6F77F0A0" w14:textId="05E99236" w:rsidR="00022A26" w:rsidRDefault="00022A26" w:rsidP="00022A26">
      <w:pPr>
        <w:numPr>
          <w:ilvl w:val="0"/>
          <w:numId w:val="9"/>
        </w:numPr>
        <w:suppressAutoHyphens w:val="0"/>
        <w:spacing w:after="0"/>
        <w:ind w:left="425" w:hanging="425"/>
        <w:jc w:val="both"/>
        <w:rPr>
          <w:rFonts w:ascii="Tahoma" w:hAnsi="Tahoma" w:cs="Tahoma"/>
          <w:sz w:val="20"/>
          <w:szCs w:val="20"/>
          <w:lang w:eastAsia="pl-PL"/>
        </w:rPr>
      </w:pPr>
      <w:r w:rsidRPr="002A1F61">
        <w:rPr>
          <w:rFonts w:ascii="Tahoma" w:hAnsi="Tahoma" w:cs="Tahoma"/>
          <w:sz w:val="20"/>
          <w:szCs w:val="20"/>
          <w:lang w:eastAsia="pl-PL"/>
        </w:rPr>
        <w:t>W terminie 7 dni od daty zawarcia umowy, Wykonawca przekaże Zamawiającemu oświadczenie</w:t>
      </w:r>
      <w:r w:rsidRPr="002A1F61">
        <w:rPr>
          <w:rFonts w:ascii="Tahoma" w:hAnsi="Tahoma" w:cs="Tahoma"/>
          <w:sz w:val="20"/>
          <w:szCs w:val="20"/>
          <w:lang w:eastAsia="pl-PL"/>
        </w:rPr>
        <w:br/>
        <w:t>o przejęciu obowiązków przez kierownika budowy.</w:t>
      </w:r>
    </w:p>
    <w:p w14:paraId="0910AC5C" w14:textId="77777777" w:rsidR="00037A15" w:rsidRDefault="00037A15" w:rsidP="00037A15">
      <w:pPr>
        <w:numPr>
          <w:ilvl w:val="0"/>
          <w:numId w:val="9"/>
        </w:numPr>
        <w:suppressAutoHyphens w:val="0"/>
        <w:spacing w:after="0"/>
        <w:ind w:left="425" w:hanging="425"/>
        <w:jc w:val="both"/>
        <w:rPr>
          <w:rFonts w:ascii="Tahoma" w:hAnsi="Tahoma" w:cs="Tahoma"/>
          <w:sz w:val="20"/>
          <w:szCs w:val="20"/>
          <w:lang w:eastAsia="pl-PL"/>
        </w:rPr>
      </w:pPr>
      <w:r w:rsidRPr="00210AC8">
        <w:rPr>
          <w:rFonts w:ascii="Tahoma" w:hAnsi="Tahoma" w:cs="Tahoma"/>
          <w:sz w:val="20"/>
          <w:szCs w:val="20"/>
          <w:lang w:eastAsia="pl-PL"/>
        </w:rPr>
        <w:t>W przypadku stwierdzenia wad w harmonogramie, Wykonawca w terminie 3 dni od wezwania, przedłoży poprawiony harmonogram. Harmonogram winien być podpisany przez osoby uprawnione do składania oświadczeń woli w imieniu Wykonawcy.</w:t>
      </w:r>
    </w:p>
    <w:p w14:paraId="457322D7" w14:textId="77777777" w:rsidR="00DC42A7" w:rsidRDefault="00DC42A7" w:rsidP="00DC42A7">
      <w:pPr>
        <w:suppressAutoHyphens w:val="0"/>
        <w:spacing w:after="0"/>
        <w:jc w:val="both"/>
        <w:rPr>
          <w:rFonts w:ascii="Tahoma" w:hAnsi="Tahoma" w:cs="Tahoma"/>
          <w:sz w:val="20"/>
          <w:szCs w:val="20"/>
          <w:lang w:eastAsia="pl-PL"/>
        </w:rPr>
      </w:pPr>
    </w:p>
    <w:p w14:paraId="0DBEB54F" w14:textId="77777777" w:rsidR="00DC42A7" w:rsidRPr="00210AC8" w:rsidRDefault="00DC42A7" w:rsidP="00DC42A7">
      <w:pPr>
        <w:suppressAutoHyphens w:val="0"/>
        <w:spacing w:after="0"/>
        <w:jc w:val="both"/>
        <w:rPr>
          <w:rFonts w:ascii="Tahoma" w:hAnsi="Tahoma" w:cs="Tahoma"/>
          <w:sz w:val="20"/>
          <w:szCs w:val="20"/>
          <w:lang w:eastAsia="pl-PL"/>
        </w:rPr>
      </w:pPr>
    </w:p>
    <w:p w14:paraId="1B3AD16B" w14:textId="77777777" w:rsidR="00022A26" w:rsidRPr="00F945A5" w:rsidRDefault="00022A26" w:rsidP="00022A26">
      <w:pPr>
        <w:spacing w:after="0"/>
        <w:jc w:val="center"/>
        <w:rPr>
          <w:rFonts w:ascii="Tahoma" w:hAnsi="Tahoma" w:cs="Tahoma"/>
          <w:sz w:val="20"/>
          <w:szCs w:val="20"/>
          <w:lang w:eastAsia="pl-PL"/>
        </w:rPr>
      </w:pPr>
      <w:r w:rsidRPr="00F945A5">
        <w:rPr>
          <w:rFonts w:ascii="Tahoma" w:hAnsi="Tahoma" w:cs="Tahoma"/>
          <w:sz w:val="20"/>
          <w:szCs w:val="20"/>
          <w:lang w:eastAsia="pl-PL"/>
        </w:rPr>
        <w:t>§ 2. Terminy umowne</w:t>
      </w:r>
    </w:p>
    <w:p w14:paraId="3A80A3A7" w14:textId="77777777" w:rsidR="00022A26" w:rsidRPr="00F945A5" w:rsidRDefault="00022A26" w:rsidP="00022A26">
      <w:pPr>
        <w:numPr>
          <w:ilvl w:val="0"/>
          <w:numId w:val="11"/>
        </w:numPr>
        <w:suppressAutoHyphens w:val="0"/>
        <w:spacing w:after="0"/>
        <w:ind w:left="426" w:hanging="426"/>
        <w:jc w:val="both"/>
        <w:rPr>
          <w:rFonts w:ascii="Tahoma" w:hAnsi="Tahoma" w:cs="Tahoma"/>
          <w:sz w:val="20"/>
          <w:szCs w:val="20"/>
          <w:lang w:eastAsia="pl-PL"/>
        </w:rPr>
      </w:pPr>
      <w:r w:rsidRPr="00F945A5">
        <w:rPr>
          <w:rFonts w:ascii="Tahoma" w:hAnsi="Tahoma" w:cs="Tahoma"/>
          <w:sz w:val="20"/>
          <w:szCs w:val="20"/>
          <w:lang w:eastAsia="pl-PL"/>
        </w:rPr>
        <w:t>Termin rozpoczęcia przedmiotu zamówienia, o którym mowa w §1 ustala się od dnia podpisania umowy.</w:t>
      </w:r>
    </w:p>
    <w:p w14:paraId="048D4844" w14:textId="26752195" w:rsidR="00EE384A" w:rsidRPr="00F945E1" w:rsidRDefault="00EE384A" w:rsidP="00EE384A">
      <w:pPr>
        <w:numPr>
          <w:ilvl w:val="0"/>
          <w:numId w:val="11"/>
        </w:numPr>
        <w:suppressAutoHyphens w:val="0"/>
        <w:spacing w:after="0"/>
        <w:ind w:left="426" w:hanging="426"/>
        <w:jc w:val="both"/>
        <w:rPr>
          <w:rFonts w:ascii="Tahoma" w:hAnsi="Tahoma" w:cs="Tahoma"/>
          <w:color w:val="FF0000"/>
          <w:sz w:val="20"/>
          <w:szCs w:val="20"/>
          <w:lang w:eastAsia="pl-PL"/>
        </w:rPr>
      </w:pPr>
      <w:r w:rsidRPr="009B010E">
        <w:rPr>
          <w:rFonts w:ascii="Tahoma" w:hAnsi="Tahoma" w:cs="Tahoma"/>
          <w:sz w:val="20"/>
          <w:szCs w:val="20"/>
          <w:lang w:eastAsia="pl-PL"/>
        </w:rPr>
        <w:t xml:space="preserve">Przedmiot zamówienia zrealizowany będzie w terminie: </w:t>
      </w:r>
      <w:r w:rsidR="002B5B53">
        <w:rPr>
          <w:rFonts w:ascii="Tahoma" w:hAnsi="Tahoma" w:cs="Tahoma"/>
          <w:b/>
          <w:bCs/>
          <w:color w:val="000000" w:themeColor="text1"/>
          <w:lang w:eastAsia="pl-PL"/>
        </w:rPr>
        <w:t>8 miesięcy od podpisania umowy.</w:t>
      </w:r>
    </w:p>
    <w:p w14:paraId="1B5FC911" w14:textId="77777777" w:rsidR="00022A26" w:rsidRPr="00F945A5" w:rsidRDefault="00022A26" w:rsidP="00022A26">
      <w:pPr>
        <w:numPr>
          <w:ilvl w:val="0"/>
          <w:numId w:val="11"/>
        </w:numPr>
        <w:suppressAutoHyphens w:val="0"/>
        <w:spacing w:after="0"/>
        <w:ind w:left="426" w:hanging="426"/>
        <w:jc w:val="both"/>
        <w:rPr>
          <w:rFonts w:ascii="Tahoma" w:hAnsi="Tahoma" w:cs="Tahoma"/>
          <w:sz w:val="20"/>
          <w:szCs w:val="20"/>
          <w:lang w:eastAsia="pl-PL"/>
        </w:rPr>
      </w:pPr>
      <w:r w:rsidRPr="00F945A5">
        <w:rPr>
          <w:rFonts w:ascii="Tahoma" w:hAnsi="Tahoma" w:cs="Tahoma"/>
          <w:sz w:val="20"/>
          <w:szCs w:val="20"/>
          <w:lang w:eastAsia="pl-PL"/>
        </w:rPr>
        <w:t xml:space="preserve">Za datę zakończenia będzie uznany dzień dokonania przez Wykonawcę skutecznego zgłoszenia, za które to uznaje się wpis kierownika budowy do dziennika budowy o zakończeniu wykonania wszystkich robót i gotowości do odbioru. Wpis ten powinien zostać potwierdzony wpisem do dziennika budowy przez inspektora nadzoru w terminie określonym w § 7 ust. 3 niniejszej umowy. </w:t>
      </w:r>
    </w:p>
    <w:p w14:paraId="44B14301" w14:textId="0D23D65F" w:rsidR="00022A26" w:rsidRDefault="00022A26" w:rsidP="00022A26">
      <w:pPr>
        <w:numPr>
          <w:ilvl w:val="0"/>
          <w:numId w:val="11"/>
        </w:numPr>
        <w:suppressAutoHyphens w:val="0"/>
        <w:spacing w:after="0"/>
        <w:ind w:left="426" w:hanging="426"/>
        <w:jc w:val="both"/>
        <w:rPr>
          <w:rFonts w:ascii="Tahoma" w:hAnsi="Tahoma" w:cs="Tahoma"/>
          <w:sz w:val="20"/>
          <w:szCs w:val="20"/>
          <w:lang w:eastAsia="pl-PL"/>
        </w:rPr>
      </w:pPr>
      <w:r w:rsidRPr="00F945A5">
        <w:rPr>
          <w:rFonts w:ascii="Tahoma" w:hAnsi="Tahoma" w:cs="Tahoma"/>
          <w:sz w:val="20"/>
          <w:szCs w:val="20"/>
          <w:lang w:eastAsia="pl-PL"/>
        </w:rPr>
        <w:t xml:space="preserve">Zamawiający zobowiązuje się przekazać plac budowy, dziennik budowy w terminie do </w:t>
      </w:r>
      <w:r w:rsidR="003218BE">
        <w:rPr>
          <w:rFonts w:ascii="Tahoma" w:hAnsi="Tahoma" w:cs="Tahoma"/>
          <w:sz w:val="20"/>
          <w:szCs w:val="20"/>
          <w:lang w:eastAsia="pl-PL"/>
        </w:rPr>
        <w:t>7</w:t>
      </w:r>
      <w:r w:rsidRPr="00F945A5">
        <w:rPr>
          <w:rFonts w:ascii="Tahoma" w:hAnsi="Tahoma" w:cs="Tahoma"/>
          <w:sz w:val="20"/>
          <w:szCs w:val="20"/>
          <w:lang w:eastAsia="pl-PL"/>
        </w:rPr>
        <w:t xml:space="preserve"> dni od dnia podpisania umowy.</w:t>
      </w:r>
    </w:p>
    <w:p w14:paraId="263EA567" w14:textId="77777777" w:rsidR="00022A26" w:rsidRPr="00F945A5" w:rsidRDefault="00022A26" w:rsidP="00022A26">
      <w:pPr>
        <w:numPr>
          <w:ilvl w:val="0"/>
          <w:numId w:val="11"/>
        </w:numPr>
        <w:suppressAutoHyphens w:val="0"/>
        <w:spacing w:after="0"/>
        <w:ind w:left="426" w:hanging="426"/>
        <w:jc w:val="both"/>
        <w:rPr>
          <w:rFonts w:ascii="Tahoma" w:hAnsi="Tahoma" w:cs="Tahoma"/>
          <w:sz w:val="20"/>
          <w:szCs w:val="20"/>
          <w:lang w:eastAsia="pl-PL"/>
        </w:rPr>
      </w:pPr>
      <w:r w:rsidRPr="00F945A5">
        <w:rPr>
          <w:rFonts w:ascii="Tahoma" w:hAnsi="Tahoma" w:cs="Tahoma"/>
          <w:sz w:val="20"/>
          <w:szCs w:val="20"/>
          <w:lang w:eastAsia="pl-PL"/>
        </w:rPr>
        <w:t>Realizacja przedmiotu umowy i rozliczenie wykonanych robót nastąpi w oparciu o protokół odbioru.</w:t>
      </w:r>
    </w:p>
    <w:p w14:paraId="4C5C2667" w14:textId="77777777" w:rsidR="00022A26" w:rsidRPr="00F945A5" w:rsidRDefault="00022A26" w:rsidP="00022A26">
      <w:pPr>
        <w:numPr>
          <w:ilvl w:val="0"/>
          <w:numId w:val="11"/>
        </w:numPr>
        <w:suppressAutoHyphens w:val="0"/>
        <w:spacing w:after="0"/>
        <w:ind w:left="426" w:hanging="426"/>
        <w:jc w:val="both"/>
        <w:rPr>
          <w:rFonts w:ascii="Tahoma" w:hAnsi="Tahoma" w:cs="Tahoma"/>
          <w:sz w:val="20"/>
          <w:szCs w:val="20"/>
          <w:lang w:eastAsia="pl-PL"/>
        </w:rPr>
      </w:pPr>
      <w:r w:rsidRPr="00F945A5">
        <w:rPr>
          <w:rFonts w:ascii="Tahoma" w:hAnsi="Tahoma" w:cs="Tahoma"/>
          <w:sz w:val="20"/>
          <w:szCs w:val="20"/>
          <w:lang w:eastAsia="pl-PL"/>
        </w:rPr>
        <w:t>Za termin zakończenia każdego etapu robót objętych harmonogramem, przyjmuje się dzień dokonania przez Wykonawcę skutecznego zgłoszenia, o którym mowa w ust. 3 powyżej.</w:t>
      </w:r>
    </w:p>
    <w:p w14:paraId="063A09EC" w14:textId="77777777" w:rsidR="00022A26" w:rsidRPr="00F945A5" w:rsidRDefault="00022A26" w:rsidP="00022A26">
      <w:pPr>
        <w:numPr>
          <w:ilvl w:val="0"/>
          <w:numId w:val="11"/>
        </w:numPr>
        <w:suppressAutoHyphens w:val="0"/>
        <w:spacing w:after="0"/>
        <w:ind w:left="426" w:hanging="426"/>
        <w:jc w:val="both"/>
        <w:rPr>
          <w:rFonts w:ascii="Tahoma" w:hAnsi="Tahoma" w:cs="Tahoma"/>
          <w:sz w:val="20"/>
          <w:szCs w:val="20"/>
          <w:lang w:eastAsia="pl-PL"/>
        </w:rPr>
      </w:pPr>
      <w:r w:rsidRPr="00F945A5">
        <w:rPr>
          <w:rFonts w:ascii="Tahoma" w:hAnsi="Tahoma" w:cs="Tahoma"/>
          <w:sz w:val="20"/>
          <w:szCs w:val="20"/>
          <w:lang w:eastAsia="pl-PL"/>
        </w:rPr>
        <w:t>O gotowości dokonania protokolarnego odbioru częściowego i końcowego przedmiotu umowy Wykonawca zobowiązany jest zawiadomić Zamawiającego w formie pisemnej.</w:t>
      </w:r>
    </w:p>
    <w:p w14:paraId="7B9B67AA" w14:textId="77777777" w:rsidR="00022A26" w:rsidRPr="00F945A5" w:rsidRDefault="00022A26" w:rsidP="00022A26">
      <w:pPr>
        <w:numPr>
          <w:ilvl w:val="0"/>
          <w:numId w:val="11"/>
        </w:numPr>
        <w:suppressAutoHyphens w:val="0"/>
        <w:spacing w:after="0"/>
        <w:ind w:left="426" w:hanging="426"/>
        <w:jc w:val="both"/>
        <w:rPr>
          <w:rFonts w:ascii="Tahoma" w:hAnsi="Tahoma" w:cs="Tahoma"/>
          <w:sz w:val="20"/>
          <w:szCs w:val="20"/>
          <w:lang w:eastAsia="pl-PL"/>
        </w:rPr>
      </w:pPr>
      <w:r w:rsidRPr="00F945A5">
        <w:rPr>
          <w:rFonts w:ascii="Tahoma" w:hAnsi="Tahoma" w:cs="Tahoma"/>
          <w:sz w:val="20"/>
          <w:szCs w:val="20"/>
          <w:lang w:eastAsia="pl-PL"/>
        </w:rPr>
        <w:t>Do dokonania czynności odbioru robót, o których mowa w treści niniejszego paragrafu powołana zostanie komisja składająca się z przedstawicieli Zamawiającego i Wykonawcy.</w:t>
      </w:r>
    </w:p>
    <w:p w14:paraId="13E4E929" w14:textId="77777777" w:rsidR="00022A26" w:rsidRPr="00F945A5" w:rsidRDefault="00022A26" w:rsidP="00022A26">
      <w:pPr>
        <w:numPr>
          <w:ilvl w:val="0"/>
          <w:numId w:val="11"/>
        </w:numPr>
        <w:suppressAutoHyphens w:val="0"/>
        <w:spacing w:after="0"/>
        <w:ind w:left="426" w:hanging="426"/>
        <w:jc w:val="both"/>
        <w:rPr>
          <w:rFonts w:ascii="Tahoma" w:hAnsi="Tahoma" w:cs="Tahoma"/>
          <w:sz w:val="20"/>
          <w:szCs w:val="20"/>
          <w:lang w:eastAsia="pl-PL"/>
        </w:rPr>
      </w:pPr>
      <w:r w:rsidRPr="00F945A5">
        <w:rPr>
          <w:rFonts w:ascii="Tahoma" w:hAnsi="Tahoma" w:cs="Tahoma"/>
          <w:sz w:val="20"/>
          <w:szCs w:val="20"/>
          <w:lang w:eastAsia="pl-PL"/>
        </w:rPr>
        <w:t>Przesłanki mogące mieć wpływ na zmiany w treści niniejszej umowy:</w:t>
      </w:r>
    </w:p>
    <w:p w14:paraId="4FD17BDF" w14:textId="77777777" w:rsidR="00022A26" w:rsidRPr="00F945A5" w:rsidRDefault="00022A26" w:rsidP="00022A26">
      <w:pPr>
        <w:widowControl w:val="0"/>
        <w:overflowPunct w:val="0"/>
        <w:autoSpaceDE w:val="0"/>
        <w:spacing w:after="0"/>
        <w:ind w:left="1134" w:hanging="567"/>
        <w:jc w:val="both"/>
        <w:textAlignment w:val="baseline"/>
        <w:rPr>
          <w:rFonts w:ascii="Tahoma" w:hAnsi="Tahoma" w:cs="Tahoma"/>
          <w:sz w:val="20"/>
          <w:szCs w:val="20"/>
          <w:lang w:eastAsia="pl-PL"/>
        </w:rPr>
      </w:pPr>
      <w:r w:rsidRPr="00F945A5">
        <w:rPr>
          <w:rFonts w:ascii="Tahoma" w:hAnsi="Tahoma" w:cs="Tahoma"/>
          <w:sz w:val="20"/>
          <w:szCs w:val="20"/>
          <w:lang w:eastAsia="pl-PL"/>
        </w:rPr>
        <w:t>1) Zmiany rozwiązań technicznych w dokumentacji projektowej wykonania robót:</w:t>
      </w:r>
    </w:p>
    <w:p w14:paraId="3289F9C5" w14:textId="77777777" w:rsidR="00022A26" w:rsidRPr="00F945A5" w:rsidRDefault="00022A26" w:rsidP="00022A2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a)</w:t>
      </w:r>
      <w:r w:rsidRPr="00F945A5">
        <w:rPr>
          <w:rFonts w:ascii="Tahoma" w:hAnsi="Tahoma" w:cs="Tahoma"/>
          <w:sz w:val="20"/>
          <w:szCs w:val="20"/>
          <w:lang w:eastAsia="pl-PL"/>
        </w:rPr>
        <w:tab/>
      </w:r>
      <w:r>
        <w:rPr>
          <w:rFonts w:ascii="Tahoma" w:hAnsi="Tahoma" w:cs="Tahoma"/>
          <w:sz w:val="20"/>
          <w:szCs w:val="20"/>
          <w:lang w:eastAsia="pl-PL"/>
        </w:rPr>
        <w:t>n</w:t>
      </w:r>
      <w:r w:rsidRPr="00F945A5">
        <w:rPr>
          <w:rFonts w:ascii="Tahoma" w:hAnsi="Tahoma" w:cs="Tahoma"/>
          <w:sz w:val="20"/>
          <w:szCs w:val="20"/>
          <w:lang w:eastAsia="pl-PL"/>
        </w:rPr>
        <w:t xml:space="preserve">a wniosek Wykonawcy, za zgodą Zamawiającego w trakcie prowadzenia inwestycji, mogą być dokonywane zmiany technologii lub zakresu wykonywania elementów robót. Dopuszcza się je tylko w przypadku, gdy, proponowane prace są niezbędne do wykonania dla prawidłowej realizacji całości zadania. </w:t>
      </w:r>
    </w:p>
    <w:p w14:paraId="723FD9A6" w14:textId="77777777" w:rsidR="00022A26" w:rsidRPr="00F945A5" w:rsidRDefault="00022A26" w:rsidP="00022A2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b)</w:t>
      </w:r>
      <w:r w:rsidRPr="00F945A5">
        <w:rPr>
          <w:rFonts w:ascii="Tahoma" w:hAnsi="Tahoma" w:cs="Tahoma"/>
          <w:sz w:val="20"/>
          <w:szCs w:val="20"/>
          <w:lang w:eastAsia="pl-PL"/>
        </w:rPr>
        <w:tab/>
      </w:r>
      <w:r>
        <w:rPr>
          <w:rFonts w:ascii="Tahoma" w:hAnsi="Tahoma" w:cs="Tahoma"/>
          <w:sz w:val="20"/>
          <w:szCs w:val="20"/>
          <w:lang w:eastAsia="pl-PL"/>
        </w:rPr>
        <w:t>w</w:t>
      </w:r>
      <w:r w:rsidRPr="00F945A5">
        <w:rPr>
          <w:rFonts w:ascii="Tahoma" w:hAnsi="Tahoma" w:cs="Tahoma"/>
          <w:sz w:val="20"/>
          <w:szCs w:val="20"/>
          <w:lang w:eastAsia="pl-PL"/>
        </w:rPr>
        <w:t xml:space="preserve"> przypadku przedstawienia przez Wykonawcę rozwiązania równorzędnego albo lepszego funkcjonalnie od tego, jakie przewiduje projekt, Wykonawca przedstawia projekt zamienny zawierający opis proponowanych zmian wraz z rysunkami. Projekt wymaga zatwierdzenia przez nadzór autorski /projektanta/, uzgodnienia z inspektorem nadzoru i akceptacji Zamawiającego. Powyższa zmiana nie dotyczy terminu zakończenia robót.</w:t>
      </w:r>
    </w:p>
    <w:p w14:paraId="168DA267" w14:textId="77777777" w:rsidR="00022A26" w:rsidRPr="00F945A5" w:rsidRDefault="00022A26" w:rsidP="00022A2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c)</w:t>
      </w:r>
      <w:r w:rsidRPr="00F945A5">
        <w:rPr>
          <w:rFonts w:ascii="Tahoma" w:hAnsi="Tahoma" w:cs="Tahoma"/>
          <w:sz w:val="20"/>
          <w:szCs w:val="20"/>
          <w:lang w:eastAsia="pl-PL"/>
        </w:rPr>
        <w:tab/>
      </w:r>
      <w:r>
        <w:rPr>
          <w:rFonts w:ascii="Tahoma" w:hAnsi="Tahoma" w:cs="Tahoma"/>
          <w:sz w:val="20"/>
          <w:szCs w:val="20"/>
          <w:lang w:eastAsia="pl-PL"/>
        </w:rPr>
        <w:t>w</w:t>
      </w:r>
      <w:r w:rsidRPr="00F945A5">
        <w:rPr>
          <w:rFonts w:ascii="Tahoma" w:hAnsi="Tahoma" w:cs="Tahoma"/>
          <w:sz w:val="20"/>
          <w:szCs w:val="20"/>
          <w:lang w:eastAsia="pl-PL"/>
        </w:rPr>
        <w:t xml:space="preserve"> przypadku, gdy realizacja zadania według dokumentacji technicznej i STWIORB powodowałoby wadliwe wykonanie przedmiotu umowy dopuszcza się wprowadzenie ww. zmian w stosunku do dokumentacji projektowej.</w:t>
      </w:r>
    </w:p>
    <w:p w14:paraId="529C0EE0" w14:textId="77777777" w:rsidR="00022A26" w:rsidRPr="00F945A5" w:rsidRDefault="00022A26" w:rsidP="00022A26">
      <w:pPr>
        <w:widowControl w:val="0"/>
        <w:overflowPunct w:val="0"/>
        <w:autoSpaceDE w:val="0"/>
        <w:spacing w:after="0"/>
        <w:ind w:left="1134" w:hanging="567"/>
        <w:jc w:val="both"/>
        <w:textAlignment w:val="baseline"/>
        <w:rPr>
          <w:rFonts w:ascii="Tahoma" w:hAnsi="Tahoma" w:cs="Tahoma"/>
          <w:sz w:val="20"/>
          <w:szCs w:val="20"/>
          <w:lang w:eastAsia="pl-PL"/>
        </w:rPr>
      </w:pPr>
      <w:r w:rsidRPr="00F945A5">
        <w:rPr>
          <w:rFonts w:ascii="Tahoma" w:hAnsi="Tahoma" w:cs="Tahoma"/>
          <w:sz w:val="20"/>
          <w:szCs w:val="20"/>
          <w:lang w:eastAsia="pl-PL"/>
        </w:rPr>
        <w:t>2) Zmiany terminu zakończenia zamówienia podstawowego:</w:t>
      </w:r>
    </w:p>
    <w:p w14:paraId="47F38FD3" w14:textId="77777777" w:rsidR="00022A26" w:rsidRPr="00F945A5" w:rsidRDefault="00022A26" w:rsidP="00022A2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a)</w:t>
      </w:r>
      <w:r w:rsidRPr="00F945A5">
        <w:rPr>
          <w:rFonts w:ascii="Tahoma" w:hAnsi="Tahoma" w:cs="Tahoma"/>
          <w:sz w:val="20"/>
          <w:szCs w:val="20"/>
          <w:lang w:eastAsia="pl-PL"/>
        </w:rPr>
        <w:tab/>
      </w:r>
      <w:r>
        <w:rPr>
          <w:rFonts w:ascii="Tahoma" w:hAnsi="Tahoma" w:cs="Tahoma"/>
          <w:sz w:val="20"/>
          <w:szCs w:val="20"/>
          <w:lang w:eastAsia="pl-PL"/>
        </w:rPr>
        <w:t>s</w:t>
      </w:r>
      <w:r w:rsidRPr="00F945A5">
        <w:rPr>
          <w:rFonts w:ascii="Tahoma" w:hAnsi="Tahoma" w:cs="Tahoma"/>
          <w:sz w:val="20"/>
          <w:szCs w:val="20"/>
          <w:lang w:eastAsia="pl-PL"/>
        </w:rPr>
        <w:t>powodowane klęskami żywiołowymi - w tym przypadku termin zakończenia zamówienia zostanie przedłużony o liczbę dni trwania klęski i liczbę dni trwania naprawy szkód na budowie spowodowanych klęską żywiołową;</w:t>
      </w:r>
    </w:p>
    <w:p w14:paraId="65E1736F" w14:textId="77777777" w:rsidR="00022A26" w:rsidRPr="00F945A5" w:rsidRDefault="00022A26" w:rsidP="00022A2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b)</w:t>
      </w:r>
      <w:r w:rsidRPr="00F945A5">
        <w:rPr>
          <w:rFonts w:ascii="Tahoma" w:hAnsi="Tahoma" w:cs="Tahoma"/>
          <w:sz w:val="20"/>
          <w:szCs w:val="20"/>
          <w:lang w:eastAsia="pl-PL"/>
        </w:rPr>
        <w:tab/>
      </w:r>
      <w:r>
        <w:rPr>
          <w:rFonts w:ascii="Tahoma" w:hAnsi="Tahoma" w:cs="Tahoma"/>
          <w:sz w:val="20"/>
          <w:szCs w:val="20"/>
          <w:lang w:eastAsia="pl-PL"/>
        </w:rPr>
        <w:t>s</w:t>
      </w:r>
      <w:r w:rsidRPr="00F945A5">
        <w:rPr>
          <w:rFonts w:ascii="Tahoma" w:hAnsi="Tahoma" w:cs="Tahoma"/>
          <w:sz w:val="20"/>
          <w:szCs w:val="20"/>
          <w:lang w:eastAsia="pl-PL"/>
        </w:rPr>
        <w:t>powodowane warunkami atmosferycznymi uniemożliwiającymi prowadzenie robót budowlanych, przeprowadzenie prób i sprawdzeń, oraz dokonywanie odbiorów – w tym przypadku termin zakończenia zamówienia zostanie przedłużony o liczbę dni trwania warunków uniemożliwiających prowadzenie robót potwierdzone wpisem kierownika budowy w dzienniku budowy.</w:t>
      </w:r>
    </w:p>
    <w:p w14:paraId="151644BD" w14:textId="77777777" w:rsidR="00022A26" w:rsidRPr="00F945A5" w:rsidRDefault="00022A26" w:rsidP="00022A2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c)</w:t>
      </w:r>
      <w:r w:rsidRPr="00F945A5">
        <w:rPr>
          <w:rFonts w:ascii="Tahoma" w:hAnsi="Tahoma" w:cs="Tahoma"/>
          <w:sz w:val="20"/>
          <w:szCs w:val="20"/>
          <w:lang w:eastAsia="pl-PL"/>
        </w:rPr>
        <w:tab/>
      </w:r>
      <w:r>
        <w:rPr>
          <w:rFonts w:ascii="Tahoma" w:hAnsi="Tahoma" w:cs="Tahoma"/>
          <w:sz w:val="20"/>
          <w:szCs w:val="20"/>
          <w:lang w:eastAsia="pl-PL"/>
        </w:rPr>
        <w:t>s</w:t>
      </w:r>
      <w:r w:rsidRPr="00F945A5">
        <w:rPr>
          <w:rFonts w:ascii="Tahoma" w:hAnsi="Tahoma" w:cs="Tahoma"/>
          <w:sz w:val="20"/>
          <w:szCs w:val="20"/>
          <w:lang w:eastAsia="pl-PL"/>
        </w:rPr>
        <w:t>powodowane warunkami geologicznymi lub gruntowo-wodnymi w przypadku ich ujawnienia na placu budowy, gdy uniemożliwiają one prowadzenie prac zgodnie z dokumentacją projektową – w tym przypadku termin zakończenia zamówienia zostanie przedłużony o liczbę dni trwania doprowadzenia warunków gruntowo – wodnych do stanu umożliwiającego kontynuowanie zamówienia,</w:t>
      </w:r>
    </w:p>
    <w:p w14:paraId="1257D138" w14:textId="77777777" w:rsidR="00022A26" w:rsidRPr="00F945A5" w:rsidRDefault="00022A26" w:rsidP="00022A2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d)</w:t>
      </w:r>
      <w:r w:rsidRPr="00F945A5">
        <w:rPr>
          <w:rFonts w:ascii="Tahoma" w:hAnsi="Tahoma" w:cs="Tahoma"/>
          <w:sz w:val="20"/>
          <w:szCs w:val="20"/>
          <w:lang w:eastAsia="pl-PL"/>
        </w:rPr>
        <w:tab/>
      </w:r>
      <w:r>
        <w:rPr>
          <w:rFonts w:ascii="Tahoma" w:hAnsi="Tahoma" w:cs="Tahoma"/>
          <w:sz w:val="20"/>
          <w:szCs w:val="20"/>
          <w:lang w:eastAsia="pl-PL"/>
        </w:rPr>
        <w:t>s</w:t>
      </w:r>
      <w:r w:rsidRPr="00F945A5">
        <w:rPr>
          <w:rFonts w:ascii="Tahoma" w:hAnsi="Tahoma" w:cs="Tahoma"/>
          <w:sz w:val="20"/>
          <w:szCs w:val="20"/>
          <w:lang w:eastAsia="pl-PL"/>
        </w:rPr>
        <w:t>powodowane warunkami archeologicznymi, gdy zachodzi konieczność przeprowadzenia ratowniczych badań archeologicznych – w tym przypadku termin zakończenia zamówienia zostanie przedłużony o liczbę dni koniecznych na przeprowadzenie badań ratowniczych i wydanie decyzji konserwatora zabytków na kontynuowanie robót,</w:t>
      </w:r>
    </w:p>
    <w:p w14:paraId="4E01FA8E" w14:textId="77777777" w:rsidR="00022A26" w:rsidRPr="00F945A5" w:rsidRDefault="00022A26" w:rsidP="00022A2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lastRenderedPageBreak/>
        <w:t>e)</w:t>
      </w:r>
      <w:r w:rsidRPr="00F945A5">
        <w:rPr>
          <w:rFonts w:ascii="Tahoma" w:hAnsi="Tahoma" w:cs="Tahoma"/>
          <w:sz w:val="20"/>
          <w:szCs w:val="20"/>
          <w:lang w:eastAsia="pl-PL"/>
        </w:rPr>
        <w:tab/>
      </w:r>
      <w:r>
        <w:rPr>
          <w:rFonts w:ascii="Tahoma" w:hAnsi="Tahoma" w:cs="Tahoma"/>
          <w:sz w:val="20"/>
          <w:szCs w:val="20"/>
          <w:lang w:eastAsia="pl-PL"/>
        </w:rPr>
        <w:t>s</w:t>
      </w:r>
      <w:r w:rsidRPr="00F945A5">
        <w:rPr>
          <w:rFonts w:ascii="Tahoma" w:hAnsi="Tahoma" w:cs="Tahoma"/>
          <w:sz w:val="20"/>
          <w:szCs w:val="20"/>
          <w:lang w:eastAsia="pl-PL"/>
        </w:rPr>
        <w:t>powodowane ujawnieniem na placu budowy niewybuchów lub niewypałów - w tym przypadku termin zakończenia zamówienia zostanie przedłużony o liczbę dni trwania przeszukania i oczyszczenia terenu budowy z niewypałów i niewybuchów</w:t>
      </w:r>
    </w:p>
    <w:p w14:paraId="3CF5EFAE" w14:textId="182FD5B4" w:rsidR="00022A26" w:rsidRPr="00F945A5" w:rsidRDefault="00022A26" w:rsidP="00022A26">
      <w:pPr>
        <w:widowControl w:val="0"/>
        <w:overflowPunct w:val="0"/>
        <w:autoSpaceDE w:val="0"/>
        <w:spacing w:after="0"/>
        <w:ind w:left="851" w:hanging="284"/>
        <w:jc w:val="both"/>
        <w:textAlignment w:val="baseline"/>
        <w:rPr>
          <w:rFonts w:ascii="Tahoma" w:hAnsi="Tahoma" w:cs="Tahoma"/>
          <w:sz w:val="20"/>
          <w:szCs w:val="20"/>
          <w:lang w:eastAsia="pl-PL"/>
        </w:rPr>
      </w:pPr>
      <w:r w:rsidRPr="00F945A5">
        <w:rPr>
          <w:rFonts w:ascii="Tahoma" w:hAnsi="Tahoma" w:cs="Tahoma"/>
          <w:sz w:val="20"/>
          <w:szCs w:val="20"/>
          <w:lang w:eastAsia="pl-PL"/>
        </w:rPr>
        <w:t>3) Zmianach osobowych - zmiana osób, przy pomocy których Wykonawca realizuje przedmiot umowy na inne spełniające warunki określone w SWZ. W przypadku kierownika budowy oraz kierownika robót wskazana osoba musi legitymować się doświadczeniem nie mniejszym, niż osoba wskazana w ofercie.</w:t>
      </w:r>
    </w:p>
    <w:p w14:paraId="41F8B4BC" w14:textId="78F1A293" w:rsidR="00022A26" w:rsidRPr="00F945A5" w:rsidRDefault="00022A26" w:rsidP="00022A26">
      <w:pPr>
        <w:widowControl w:val="0"/>
        <w:overflowPunct w:val="0"/>
        <w:autoSpaceDE w:val="0"/>
        <w:spacing w:after="0"/>
        <w:ind w:left="851" w:hanging="284"/>
        <w:jc w:val="both"/>
        <w:textAlignment w:val="baseline"/>
        <w:rPr>
          <w:rFonts w:ascii="Tahoma" w:hAnsi="Tahoma" w:cs="Tahoma"/>
          <w:sz w:val="20"/>
          <w:szCs w:val="20"/>
          <w:lang w:eastAsia="pl-PL"/>
        </w:rPr>
      </w:pPr>
      <w:r w:rsidRPr="00F945A5">
        <w:rPr>
          <w:rFonts w:ascii="Tahoma" w:hAnsi="Tahoma" w:cs="Tahoma"/>
          <w:sz w:val="20"/>
          <w:szCs w:val="20"/>
          <w:lang w:eastAsia="pl-PL"/>
        </w:rPr>
        <w:t xml:space="preserve">4) Zmiana podwykonawcy - podmiotu, na którego zasoby Wykonawca powoływał się w złożonej ofercie, na zasadach określonych w </w:t>
      </w:r>
      <w:r w:rsidRPr="00FB2AB2">
        <w:rPr>
          <w:rFonts w:ascii="Tahoma" w:hAnsi="Tahoma" w:cs="Tahoma"/>
          <w:color w:val="000000" w:themeColor="text1"/>
          <w:sz w:val="20"/>
          <w:szCs w:val="20"/>
          <w:lang w:eastAsia="pl-PL"/>
        </w:rPr>
        <w:t xml:space="preserve">art. </w:t>
      </w:r>
      <w:r w:rsidR="00E4098D" w:rsidRPr="00FB2AB2">
        <w:rPr>
          <w:rFonts w:ascii="Tahoma" w:hAnsi="Tahoma" w:cs="Tahoma"/>
          <w:color w:val="000000" w:themeColor="text1"/>
          <w:sz w:val="20"/>
          <w:szCs w:val="20"/>
          <w:lang w:eastAsia="pl-PL"/>
        </w:rPr>
        <w:t>118</w:t>
      </w:r>
      <w:r w:rsidRPr="00FB2AB2">
        <w:rPr>
          <w:rFonts w:ascii="Tahoma" w:hAnsi="Tahoma" w:cs="Tahoma"/>
          <w:color w:val="000000" w:themeColor="text1"/>
          <w:sz w:val="20"/>
          <w:szCs w:val="20"/>
          <w:lang w:eastAsia="pl-PL"/>
        </w:rPr>
        <w:t xml:space="preserve"> </w:t>
      </w:r>
      <w:r w:rsidRPr="00F945A5">
        <w:rPr>
          <w:rFonts w:ascii="Tahoma" w:hAnsi="Tahoma" w:cs="Tahoma"/>
          <w:sz w:val="20"/>
          <w:szCs w:val="20"/>
          <w:lang w:eastAsia="pl-PL"/>
        </w:rPr>
        <w:t xml:space="preserve">ust.1 ustawy </w:t>
      </w:r>
      <w:r w:rsidR="0056580A">
        <w:rPr>
          <w:rFonts w:ascii="Tahoma" w:hAnsi="Tahoma" w:cs="Tahoma"/>
          <w:sz w:val="20"/>
          <w:szCs w:val="20"/>
          <w:lang w:eastAsia="pl-PL"/>
        </w:rPr>
        <w:t>PZP</w:t>
      </w:r>
      <w:r w:rsidRPr="00F945A5">
        <w:rPr>
          <w:rFonts w:ascii="Tahoma" w:hAnsi="Tahoma" w:cs="Tahoma"/>
          <w:sz w:val="20"/>
          <w:szCs w:val="20"/>
          <w:lang w:eastAsia="pl-PL"/>
        </w:rPr>
        <w:t>, w celu wykazania spełniania warunków udziału w postępowaniu - w przypadku akceptacji przez Zamawiającego wskazanego innego podwykonawcy po wykazaniu, iż proponowany inny podwykonawca spełnia je w stopniu nie mniejszym niż podwykonawca na którego zasoby Wykonawca się powołuje w trakcie postępowania o udzielenie zamówienia.</w:t>
      </w:r>
    </w:p>
    <w:p w14:paraId="7D3A77EB" w14:textId="43CFD14F" w:rsidR="00022A26" w:rsidRPr="00F945A5" w:rsidRDefault="00022A26" w:rsidP="00022A26">
      <w:pPr>
        <w:widowControl w:val="0"/>
        <w:overflowPunct w:val="0"/>
        <w:autoSpaceDE w:val="0"/>
        <w:spacing w:after="0"/>
        <w:ind w:left="851" w:hanging="284"/>
        <w:jc w:val="both"/>
        <w:textAlignment w:val="baseline"/>
        <w:rPr>
          <w:rFonts w:ascii="Tahoma" w:hAnsi="Tahoma" w:cs="Tahoma"/>
          <w:sz w:val="20"/>
          <w:szCs w:val="20"/>
          <w:lang w:eastAsia="pl-PL"/>
        </w:rPr>
      </w:pPr>
      <w:r w:rsidRPr="00F945A5">
        <w:rPr>
          <w:rFonts w:ascii="Tahoma" w:hAnsi="Tahoma" w:cs="Tahoma"/>
          <w:sz w:val="20"/>
          <w:szCs w:val="20"/>
          <w:lang w:eastAsia="pl-PL"/>
        </w:rPr>
        <w:t xml:space="preserve">5) Rezygnacja z podwykonawcy - podmiotu, na którego zasoby Wykonawca powoływał się </w:t>
      </w:r>
      <w:r>
        <w:rPr>
          <w:rFonts w:ascii="Tahoma" w:hAnsi="Tahoma" w:cs="Tahoma"/>
          <w:sz w:val="20"/>
          <w:szCs w:val="20"/>
          <w:lang w:eastAsia="pl-PL"/>
        </w:rPr>
        <w:br/>
      </w:r>
      <w:r w:rsidRPr="00F945A5">
        <w:rPr>
          <w:rFonts w:ascii="Tahoma" w:hAnsi="Tahoma" w:cs="Tahoma"/>
          <w:sz w:val="20"/>
          <w:szCs w:val="20"/>
          <w:lang w:eastAsia="pl-PL"/>
        </w:rPr>
        <w:t xml:space="preserve">w złożonej ofercie, na zasadach określonych w </w:t>
      </w:r>
      <w:r w:rsidRPr="00FB2AB2">
        <w:rPr>
          <w:rFonts w:ascii="Tahoma" w:hAnsi="Tahoma" w:cs="Tahoma"/>
          <w:color w:val="000000" w:themeColor="text1"/>
          <w:sz w:val="20"/>
          <w:szCs w:val="20"/>
          <w:lang w:eastAsia="pl-PL"/>
        </w:rPr>
        <w:t xml:space="preserve">art. </w:t>
      </w:r>
      <w:r w:rsidR="00E4098D" w:rsidRPr="00FB2AB2">
        <w:rPr>
          <w:rFonts w:ascii="Tahoma" w:hAnsi="Tahoma" w:cs="Tahoma"/>
          <w:color w:val="000000" w:themeColor="text1"/>
          <w:sz w:val="20"/>
          <w:szCs w:val="20"/>
          <w:lang w:eastAsia="pl-PL"/>
        </w:rPr>
        <w:t>118</w:t>
      </w:r>
      <w:r w:rsidRPr="00FB2AB2">
        <w:rPr>
          <w:rFonts w:ascii="Tahoma" w:hAnsi="Tahoma" w:cs="Tahoma"/>
          <w:color w:val="000000" w:themeColor="text1"/>
          <w:sz w:val="20"/>
          <w:szCs w:val="20"/>
          <w:lang w:eastAsia="pl-PL"/>
        </w:rPr>
        <w:t xml:space="preserve"> </w:t>
      </w:r>
      <w:r w:rsidRPr="00F945A5">
        <w:rPr>
          <w:rFonts w:ascii="Tahoma" w:hAnsi="Tahoma" w:cs="Tahoma"/>
          <w:sz w:val="20"/>
          <w:szCs w:val="20"/>
          <w:lang w:eastAsia="pl-PL"/>
        </w:rPr>
        <w:t xml:space="preserve">ustawy </w:t>
      </w:r>
      <w:r w:rsidR="0056580A">
        <w:rPr>
          <w:rFonts w:ascii="Tahoma" w:hAnsi="Tahoma" w:cs="Tahoma"/>
          <w:sz w:val="20"/>
          <w:szCs w:val="20"/>
          <w:lang w:eastAsia="pl-PL"/>
        </w:rPr>
        <w:t>PZP</w:t>
      </w:r>
      <w:r w:rsidRPr="00F945A5">
        <w:rPr>
          <w:rFonts w:ascii="Tahoma" w:hAnsi="Tahoma" w:cs="Tahoma"/>
          <w:sz w:val="20"/>
          <w:szCs w:val="20"/>
          <w:lang w:eastAsia="pl-PL"/>
        </w:rPr>
        <w:t>, w celu wykazania spełniania warunków udziału w postępowaniu - w przypadku wykazania Zamawiającemu, iż Wykonawca samodzielnie spełnia je w stopniu nie mniejszym niż podwykonawca na którego zasoby Wykonawca się powołuje w trakcie postępowania o udzielenie zamówienia.</w:t>
      </w:r>
    </w:p>
    <w:p w14:paraId="47177A97" w14:textId="77777777" w:rsidR="00022A26" w:rsidRPr="00F945A5" w:rsidRDefault="00022A26" w:rsidP="00022A26">
      <w:pPr>
        <w:widowControl w:val="0"/>
        <w:overflowPunct w:val="0"/>
        <w:autoSpaceDE w:val="0"/>
        <w:spacing w:after="0"/>
        <w:ind w:firstLine="546"/>
        <w:jc w:val="both"/>
        <w:textAlignment w:val="baseline"/>
        <w:rPr>
          <w:rFonts w:ascii="Tahoma" w:hAnsi="Tahoma" w:cs="Tahoma"/>
          <w:sz w:val="20"/>
          <w:szCs w:val="20"/>
          <w:lang w:eastAsia="pl-PL"/>
        </w:rPr>
      </w:pPr>
      <w:r w:rsidRPr="00F945A5">
        <w:rPr>
          <w:rFonts w:ascii="Tahoma" w:hAnsi="Tahoma" w:cs="Tahoma"/>
          <w:sz w:val="20"/>
          <w:szCs w:val="20"/>
          <w:lang w:eastAsia="pl-PL"/>
        </w:rPr>
        <w:t>6) Zmiana harmonogramu rzeczowo finansowego realizacji robót.</w:t>
      </w:r>
    </w:p>
    <w:p w14:paraId="6AC6D562" w14:textId="0A99DF45" w:rsidR="00022A26" w:rsidRPr="00F945A5" w:rsidRDefault="00022A26" w:rsidP="00022A26">
      <w:pPr>
        <w:widowControl w:val="0"/>
        <w:overflowPunct w:val="0"/>
        <w:autoSpaceDE w:val="0"/>
        <w:spacing w:after="0"/>
        <w:ind w:firstLine="546"/>
        <w:jc w:val="both"/>
        <w:textAlignment w:val="baseline"/>
        <w:rPr>
          <w:rFonts w:ascii="Tahoma" w:hAnsi="Tahoma" w:cs="Tahoma"/>
          <w:sz w:val="20"/>
          <w:szCs w:val="20"/>
          <w:lang w:eastAsia="pl-PL"/>
        </w:rPr>
      </w:pPr>
      <w:r w:rsidRPr="00F945A5">
        <w:rPr>
          <w:rFonts w:ascii="Tahoma" w:hAnsi="Tahoma" w:cs="Tahoma"/>
          <w:sz w:val="20"/>
          <w:szCs w:val="20"/>
          <w:lang w:eastAsia="pl-PL"/>
        </w:rPr>
        <w:t>7) Pozostałych przypadkach, kiedy:</w:t>
      </w:r>
    </w:p>
    <w:p w14:paraId="358B55D9" w14:textId="666DB914" w:rsidR="00B97936" w:rsidRPr="00F945A5" w:rsidRDefault="00B97936" w:rsidP="00B9793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 xml:space="preserve">a) </w:t>
      </w:r>
      <w:r w:rsidRPr="00FB2AB2">
        <w:rPr>
          <w:rFonts w:ascii="Tahoma" w:hAnsi="Tahoma" w:cs="Tahoma"/>
          <w:sz w:val="20"/>
          <w:szCs w:val="20"/>
          <w:lang w:eastAsia="pl-PL"/>
        </w:rPr>
        <w:t xml:space="preserve">zmiany dotyczą realizacji dodatkowych robót budowlanych przez dotychczasowego wykonawcę, nieobjętych zamówieniem podstawowym, o ile stały się niezbędne i zostały spełnione łącznie warunki określone w art. </w:t>
      </w:r>
      <w:r w:rsidR="00FB2AB2" w:rsidRPr="00FB2AB2">
        <w:rPr>
          <w:rFonts w:ascii="Tahoma" w:hAnsi="Tahoma" w:cs="Tahoma"/>
          <w:sz w:val="20"/>
          <w:szCs w:val="20"/>
          <w:lang w:eastAsia="pl-PL"/>
        </w:rPr>
        <w:t>214</w:t>
      </w:r>
      <w:r w:rsidRPr="00FB2AB2">
        <w:rPr>
          <w:rFonts w:ascii="Tahoma" w:hAnsi="Tahoma" w:cs="Tahoma"/>
          <w:sz w:val="20"/>
          <w:szCs w:val="20"/>
          <w:lang w:eastAsia="pl-PL"/>
        </w:rPr>
        <w:t xml:space="preserve"> ust. 1 pkt </w:t>
      </w:r>
      <w:r w:rsidR="00FB2AB2" w:rsidRPr="00FB2AB2">
        <w:rPr>
          <w:rFonts w:ascii="Tahoma" w:hAnsi="Tahoma" w:cs="Tahoma"/>
          <w:sz w:val="20"/>
          <w:szCs w:val="20"/>
          <w:lang w:eastAsia="pl-PL"/>
        </w:rPr>
        <w:t>7</w:t>
      </w:r>
      <w:r w:rsidRPr="00FB2AB2">
        <w:rPr>
          <w:rFonts w:ascii="Tahoma" w:hAnsi="Tahoma" w:cs="Tahoma"/>
          <w:sz w:val="20"/>
          <w:szCs w:val="20"/>
          <w:lang w:eastAsia="pl-PL"/>
        </w:rPr>
        <w:t xml:space="preserve"> PZP</w:t>
      </w:r>
    </w:p>
    <w:p w14:paraId="3D6936FB" w14:textId="77777777" w:rsidR="00B97936" w:rsidRPr="00F945A5" w:rsidRDefault="00B97936" w:rsidP="00B9793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 xml:space="preserve">b) zmiany umowy spowodowane są okolicznościami, których zamawiający, działając </w:t>
      </w:r>
      <w:r>
        <w:rPr>
          <w:rFonts w:ascii="Tahoma" w:hAnsi="Tahoma" w:cs="Tahoma"/>
          <w:sz w:val="20"/>
          <w:szCs w:val="20"/>
          <w:lang w:eastAsia="pl-PL"/>
        </w:rPr>
        <w:br/>
      </w:r>
      <w:r w:rsidRPr="00F945A5">
        <w:rPr>
          <w:rFonts w:ascii="Tahoma" w:hAnsi="Tahoma" w:cs="Tahoma"/>
          <w:sz w:val="20"/>
          <w:szCs w:val="20"/>
          <w:lang w:eastAsia="pl-PL"/>
        </w:rPr>
        <w:t>z należytą starannością, nie mógł przewidzieć, a wartość zmiany nie przekracza 50% wartości zamówienia określonej pierwotnie w umowie</w:t>
      </w:r>
    </w:p>
    <w:p w14:paraId="26E58B9B" w14:textId="5B2140DA" w:rsidR="00B97936" w:rsidRPr="00F945A5" w:rsidRDefault="00B97936" w:rsidP="00B9793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 xml:space="preserve">c) zmiany dotyczą przypadku, kiedy wykonawcę, któremu zamawiający udzielił zamówienia, ma zastąpić nowy wykonawca, powstały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 </w:t>
      </w:r>
    </w:p>
    <w:p w14:paraId="4F298270" w14:textId="6CACC628" w:rsidR="00B97936" w:rsidRPr="00F945A5" w:rsidRDefault="00EA0328" w:rsidP="00B97936">
      <w:pPr>
        <w:widowControl w:val="0"/>
        <w:overflowPunct w:val="0"/>
        <w:autoSpaceDE w:val="0"/>
        <w:spacing w:after="0"/>
        <w:ind w:left="1134" w:hanging="283"/>
        <w:jc w:val="both"/>
        <w:textAlignment w:val="baseline"/>
        <w:rPr>
          <w:rFonts w:ascii="Tahoma" w:hAnsi="Tahoma" w:cs="Tahoma"/>
          <w:sz w:val="20"/>
          <w:szCs w:val="20"/>
          <w:lang w:eastAsia="pl-PL"/>
        </w:rPr>
      </w:pPr>
      <w:r>
        <w:rPr>
          <w:rFonts w:ascii="Tahoma" w:hAnsi="Tahoma" w:cs="Tahoma"/>
          <w:sz w:val="20"/>
          <w:szCs w:val="20"/>
          <w:lang w:eastAsia="pl-PL"/>
        </w:rPr>
        <w:t>d</w:t>
      </w:r>
      <w:r w:rsidR="00B97936" w:rsidRPr="00F945A5">
        <w:rPr>
          <w:rFonts w:ascii="Tahoma" w:hAnsi="Tahoma" w:cs="Tahoma"/>
          <w:sz w:val="20"/>
          <w:szCs w:val="20"/>
          <w:lang w:eastAsia="pl-PL"/>
        </w:rPr>
        <w:t>) zmiany dotyczą przypadku przejęcia przez zamawiającego zobowiązań wykonawcy względem jego podwykonawców</w:t>
      </w:r>
    </w:p>
    <w:p w14:paraId="271FE618" w14:textId="2DDF56AB" w:rsidR="00B97936" w:rsidRPr="00F945A5" w:rsidRDefault="00EA0328" w:rsidP="00B97936">
      <w:pPr>
        <w:widowControl w:val="0"/>
        <w:overflowPunct w:val="0"/>
        <w:autoSpaceDE w:val="0"/>
        <w:spacing w:after="0"/>
        <w:ind w:left="1134" w:hanging="283"/>
        <w:jc w:val="both"/>
        <w:textAlignment w:val="baseline"/>
        <w:rPr>
          <w:rFonts w:ascii="Tahoma" w:hAnsi="Tahoma" w:cs="Tahoma"/>
          <w:sz w:val="20"/>
          <w:szCs w:val="20"/>
          <w:lang w:eastAsia="pl-PL"/>
        </w:rPr>
      </w:pPr>
      <w:r>
        <w:rPr>
          <w:rFonts w:ascii="Tahoma" w:hAnsi="Tahoma" w:cs="Tahoma"/>
          <w:sz w:val="20"/>
          <w:szCs w:val="20"/>
          <w:lang w:eastAsia="pl-PL"/>
        </w:rPr>
        <w:t>e</w:t>
      </w:r>
      <w:r w:rsidR="00B97936" w:rsidRPr="00F945A5">
        <w:rPr>
          <w:rFonts w:ascii="Tahoma" w:hAnsi="Tahoma" w:cs="Tahoma"/>
          <w:sz w:val="20"/>
          <w:szCs w:val="20"/>
          <w:lang w:eastAsia="pl-PL"/>
        </w:rPr>
        <w:t xml:space="preserve">) </w:t>
      </w:r>
      <w:r w:rsidR="003C3A90">
        <w:rPr>
          <w:rFonts w:ascii="Tahoma" w:hAnsi="Tahoma" w:cs="Tahoma"/>
          <w:sz w:val="20"/>
          <w:szCs w:val="20"/>
          <w:lang w:eastAsia="pl-PL"/>
        </w:rPr>
        <w:t>ł</w:t>
      </w:r>
      <w:r w:rsidR="00B97936" w:rsidRPr="00F945A5">
        <w:rPr>
          <w:rFonts w:ascii="Tahoma" w:hAnsi="Tahoma" w:cs="Tahoma"/>
          <w:sz w:val="20"/>
          <w:szCs w:val="20"/>
          <w:lang w:eastAsia="pl-PL"/>
        </w:rPr>
        <w:t xml:space="preserve">ączna wartość zmian jest mniejsza </w:t>
      </w:r>
      <w:r w:rsidR="00B97936" w:rsidRPr="00EA0328">
        <w:rPr>
          <w:rFonts w:ascii="Tahoma" w:hAnsi="Tahoma" w:cs="Tahoma"/>
          <w:sz w:val="20"/>
          <w:szCs w:val="20"/>
          <w:lang w:eastAsia="pl-PL"/>
        </w:rPr>
        <w:t xml:space="preserve">niż </w:t>
      </w:r>
      <w:r w:rsidR="006B7C7D" w:rsidRPr="00EA0328">
        <w:rPr>
          <w:rFonts w:ascii="Tahoma" w:hAnsi="Tahoma" w:cs="Tahoma"/>
          <w:sz w:val="20"/>
          <w:szCs w:val="20"/>
          <w:lang w:eastAsia="pl-PL"/>
        </w:rPr>
        <w:t>progi unijne oraz jest niższa niż</w:t>
      </w:r>
      <w:r w:rsidR="00B97936" w:rsidRPr="00F945A5">
        <w:rPr>
          <w:rFonts w:ascii="Tahoma" w:hAnsi="Tahoma" w:cs="Tahoma"/>
          <w:sz w:val="20"/>
          <w:szCs w:val="20"/>
          <w:lang w:eastAsia="pl-PL"/>
        </w:rPr>
        <w:t xml:space="preserve"> </w:t>
      </w:r>
      <w:r w:rsidR="006B7C7D" w:rsidRPr="00EA0328">
        <w:rPr>
          <w:rFonts w:ascii="Tahoma" w:hAnsi="Tahoma" w:cs="Tahoma"/>
          <w:sz w:val="20"/>
          <w:szCs w:val="20"/>
          <w:lang w:eastAsia="pl-PL"/>
        </w:rPr>
        <w:t>15</w:t>
      </w:r>
      <w:r w:rsidR="00B97936" w:rsidRPr="00EA0328">
        <w:rPr>
          <w:rFonts w:ascii="Tahoma" w:hAnsi="Tahoma" w:cs="Tahoma"/>
          <w:sz w:val="20"/>
          <w:szCs w:val="20"/>
          <w:lang w:eastAsia="pl-PL"/>
        </w:rPr>
        <w:t>%</w:t>
      </w:r>
      <w:r w:rsidR="00B97936" w:rsidRPr="00F945A5">
        <w:rPr>
          <w:rFonts w:ascii="Tahoma" w:hAnsi="Tahoma" w:cs="Tahoma"/>
          <w:sz w:val="20"/>
          <w:szCs w:val="20"/>
          <w:lang w:eastAsia="pl-PL"/>
        </w:rPr>
        <w:t xml:space="preserve"> wartości zamówienia określonej pierwotnie w umowie</w:t>
      </w:r>
    </w:p>
    <w:p w14:paraId="09EB513B" w14:textId="77777777" w:rsidR="00022A26" w:rsidRPr="00F945A5" w:rsidRDefault="00022A26" w:rsidP="00022A26">
      <w:pPr>
        <w:widowControl w:val="0"/>
        <w:overflowPunct w:val="0"/>
        <w:autoSpaceDE w:val="0"/>
        <w:spacing w:after="0"/>
        <w:ind w:left="851" w:hanging="284"/>
        <w:jc w:val="both"/>
        <w:textAlignment w:val="baseline"/>
        <w:rPr>
          <w:rFonts w:ascii="Tahoma" w:hAnsi="Tahoma" w:cs="Tahoma"/>
          <w:bCs/>
          <w:sz w:val="20"/>
          <w:szCs w:val="20"/>
          <w:lang w:eastAsia="pl-PL"/>
        </w:rPr>
      </w:pPr>
      <w:r w:rsidRPr="00F945A5">
        <w:rPr>
          <w:rFonts w:ascii="Tahoma" w:hAnsi="Tahoma" w:cs="Tahoma"/>
          <w:bCs/>
          <w:sz w:val="20"/>
          <w:szCs w:val="20"/>
          <w:lang w:eastAsia="pl-PL"/>
        </w:rPr>
        <w:t>8)</w:t>
      </w:r>
      <w:r w:rsidRPr="00F945A5">
        <w:rPr>
          <w:rFonts w:ascii="Tahoma" w:hAnsi="Tahoma" w:cs="Tahoma"/>
          <w:bCs/>
          <w:sz w:val="20"/>
          <w:szCs w:val="20"/>
          <w:lang w:eastAsia="pl-PL"/>
        </w:rPr>
        <w:tab/>
        <w:t>Wszelkie dopuszczalne prawem zmiany umowy nastąpić mogą z inicjatywy Zamawiającego albo Wykonawcy poprzez przedstawienie drugiej stronie propozycji zmian w formie pisemnej, które powinny zawierać:</w:t>
      </w:r>
    </w:p>
    <w:p w14:paraId="2397F896" w14:textId="77777777" w:rsidR="00022A26" w:rsidRPr="00F945A5" w:rsidRDefault="00022A26" w:rsidP="00022A2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a)</w:t>
      </w:r>
      <w:r w:rsidRPr="00F945A5">
        <w:rPr>
          <w:rFonts w:ascii="Tahoma" w:hAnsi="Tahoma" w:cs="Tahoma"/>
          <w:sz w:val="20"/>
          <w:szCs w:val="20"/>
          <w:lang w:eastAsia="pl-PL"/>
        </w:rPr>
        <w:tab/>
        <w:t>opis zmiany,</w:t>
      </w:r>
    </w:p>
    <w:p w14:paraId="18285628" w14:textId="77777777" w:rsidR="00022A26" w:rsidRPr="00F945A5" w:rsidRDefault="00022A26" w:rsidP="00022A2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b)</w:t>
      </w:r>
      <w:r w:rsidRPr="00F945A5">
        <w:rPr>
          <w:rFonts w:ascii="Tahoma" w:hAnsi="Tahoma" w:cs="Tahoma"/>
          <w:sz w:val="20"/>
          <w:szCs w:val="20"/>
          <w:lang w:eastAsia="pl-PL"/>
        </w:rPr>
        <w:tab/>
        <w:t>uzasadnienie zmiany,</w:t>
      </w:r>
    </w:p>
    <w:p w14:paraId="5E7DF0D4" w14:textId="77777777" w:rsidR="00022A26" w:rsidRPr="00F945A5" w:rsidRDefault="00022A26" w:rsidP="00022A2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c)</w:t>
      </w:r>
      <w:r w:rsidRPr="00F945A5">
        <w:rPr>
          <w:rFonts w:ascii="Tahoma" w:hAnsi="Tahoma" w:cs="Tahoma"/>
          <w:sz w:val="20"/>
          <w:szCs w:val="20"/>
          <w:lang w:eastAsia="pl-PL"/>
        </w:rPr>
        <w:tab/>
        <w:t>czas wykonania zmiany oraz wpływ zmiany na termin zakończenia umowy bądź wynagrodzenia.</w:t>
      </w:r>
    </w:p>
    <w:p w14:paraId="208CECFA" w14:textId="77777777" w:rsidR="00022A26" w:rsidRPr="00F945A5" w:rsidRDefault="00022A26" w:rsidP="00022A26">
      <w:pPr>
        <w:widowControl w:val="0"/>
        <w:overflowPunct w:val="0"/>
        <w:autoSpaceDE w:val="0"/>
        <w:spacing w:after="0"/>
        <w:ind w:left="851" w:hanging="284"/>
        <w:jc w:val="both"/>
        <w:textAlignment w:val="baseline"/>
        <w:rPr>
          <w:rFonts w:ascii="Tahoma" w:hAnsi="Tahoma" w:cs="Tahoma"/>
          <w:sz w:val="20"/>
          <w:szCs w:val="20"/>
          <w:lang w:eastAsia="pl-PL"/>
        </w:rPr>
      </w:pPr>
      <w:r w:rsidRPr="00F945A5">
        <w:rPr>
          <w:rFonts w:ascii="Tahoma" w:hAnsi="Tahoma" w:cs="Tahoma"/>
          <w:sz w:val="20"/>
          <w:szCs w:val="20"/>
          <w:lang w:eastAsia="pl-PL"/>
        </w:rPr>
        <w:t>9) Warunkiem wprowadzenia zmian do zawartej umowy będzie potwierdzenie powstałych okoliczności w formie opisowej i właściwie umotywowanej (protokół wraz z uzasadnieniem) przez komisję techniczną powołaną przez Zamawiającego, w składzie której będą m.in. inspektor nadzoru oraz kierownik budowy.</w:t>
      </w:r>
    </w:p>
    <w:p w14:paraId="596C053D" w14:textId="051D4736" w:rsidR="00022A26" w:rsidRDefault="00022A26" w:rsidP="00022A26">
      <w:pPr>
        <w:spacing w:after="0"/>
        <w:ind w:left="1080"/>
        <w:jc w:val="both"/>
        <w:rPr>
          <w:rFonts w:ascii="Times New Roman" w:hAnsi="Times New Roman"/>
          <w:sz w:val="18"/>
          <w:szCs w:val="18"/>
          <w:lang w:eastAsia="pl-PL"/>
        </w:rPr>
      </w:pPr>
    </w:p>
    <w:p w14:paraId="47BC966F" w14:textId="77777777" w:rsidR="007E60D1" w:rsidRDefault="007E60D1" w:rsidP="00022A26">
      <w:pPr>
        <w:spacing w:after="0"/>
        <w:jc w:val="center"/>
        <w:rPr>
          <w:rFonts w:ascii="Tahoma" w:hAnsi="Tahoma" w:cs="Tahoma"/>
          <w:sz w:val="20"/>
          <w:szCs w:val="20"/>
          <w:lang w:eastAsia="pl-PL"/>
        </w:rPr>
      </w:pPr>
    </w:p>
    <w:p w14:paraId="4F4594CE" w14:textId="77777777" w:rsidR="007E60D1" w:rsidRDefault="007E60D1" w:rsidP="00022A26">
      <w:pPr>
        <w:spacing w:after="0"/>
        <w:jc w:val="center"/>
        <w:rPr>
          <w:rFonts w:ascii="Tahoma" w:hAnsi="Tahoma" w:cs="Tahoma"/>
          <w:sz w:val="20"/>
          <w:szCs w:val="20"/>
          <w:lang w:eastAsia="pl-PL"/>
        </w:rPr>
      </w:pPr>
    </w:p>
    <w:p w14:paraId="6ADF4F63" w14:textId="28E4094D" w:rsidR="00022A26" w:rsidRPr="00C66441" w:rsidRDefault="00022A26" w:rsidP="00022A26">
      <w:pPr>
        <w:spacing w:after="0"/>
        <w:jc w:val="center"/>
        <w:rPr>
          <w:rFonts w:ascii="Tahoma" w:hAnsi="Tahoma" w:cs="Tahoma"/>
          <w:sz w:val="20"/>
          <w:szCs w:val="20"/>
          <w:lang w:eastAsia="pl-PL"/>
        </w:rPr>
      </w:pPr>
      <w:r w:rsidRPr="00C66441">
        <w:rPr>
          <w:rFonts w:ascii="Tahoma" w:hAnsi="Tahoma" w:cs="Tahoma"/>
          <w:sz w:val="20"/>
          <w:szCs w:val="20"/>
          <w:lang w:eastAsia="pl-PL"/>
        </w:rPr>
        <w:lastRenderedPageBreak/>
        <w:t>§ 3. Cena umowna</w:t>
      </w:r>
    </w:p>
    <w:p w14:paraId="13F57ED4" w14:textId="4E9AE8E2" w:rsidR="00022A26" w:rsidRDefault="00022A26" w:rsidP="00022A26">
      <w:pPr>
        <w:numPr>
          <w:ilvl w:val="0"/>
          <w:numId w:val="14"/>
        </w:numPr>
        <w:suppressAutoHyphens w:val="0"/>
        <w:spacing w:after="0"/>
        <w:ind w:left="426" w:hanging="426"/>
        <w:jc w:val="both"/>
        <w:rPr>
          <w:rFonts w:ascii="Tahoma" w:hAnsi="Tahoma" w:cs="Tahoma"/>
          <w:sz w:val="20"/>
          <w:szCs w:val="20"/>
          <w:lang w:eastAsia="pl-PL"/>
        </w:rPr>
      </w:pPr>
      <w:r w:rsidRPr="00C66441">
        <w:rPr>
          <w:rFonts w:ascii="Tahoma" w:hAnsi="Tahoma" w:cs="Tahoma"/>
          <w:sz w:val="20"/>
          <w:szCs w:val="20"/>
          <w:lang w:eastAsia="pl-PL"/>
        </w:rPr>
        <w:t>Za wykonanie przedmiotu umowy strony ustalają całkowite wynagrodzenie w kwocie netto</w:t>
      </w:r>
      <w:r>
        <w:rPr>
          <w:rFonts w:ascii="Tahoma" w:hAnsi="Tahoma" w:cs="Tahoma"/>
          <w:sz w:val="20"/>
          <w:szCs w:val="20"/>
          <w:lang w:eastAsia="pl-PL"/>
        </w:rPr>
        <w:t>:</w:t>
      </w:r>
      <w:r w:rsidRPr="00C66441">
        <w:rPr>
          <w:rFonts w:ascii="Tahoma" w:hAnsi="Tahoma" w:cs="Tahoma"/>
          <w:sz w:val="20"/>
          <w:szCs w:val="20"/>
          <w:lang w:eastAsia="pl-PL"/>
        </w:rPr>
        <w:t xml:space="preserve"> ………</w:t>
      </w:r>
      <w:r>
        <w:rPr>
          <w:rFonts w:ascii="Tahoma" w:hAnsi="Tahoma" w:cs="Tahoma"/>
          <w:sz w:val="20"/>
          <w:szCs w:val="20"/>
          <w:lang w:eastAsia="pl-PL"/>
        </w:rPr>
        <w:t>............</w:t>
      </w:r>
      <w:r w:rsidRPr="00C66441">
        <w:rPr>
          <w:rFonts w:ascii="Tahoma" w:hAnsi="Tahoma" w:cs="Tahoma"/>
          <w:sz w:val="20"/>
          <w:szCs w:val="20"/>
          <w:lang w:eastAsia="pl-PL"/>
        </w:rPr>
        <w:t>…… zł. słownie: ……………</w:t>
      </w:r>
      <w:r>
        <w:rPr>
          <w:rFonts w:ascii="Tahoma" w:hAnsi="Tahoma" w:cs="Tahoma"/>
          <w:sz w:val="20"/>
          <w:szCs w:val="20"/>
          <w:lang w:eastAsia="pl-PL"/>
        </w:rPr>
        <w:t>……………..</w:t>
      </w:r>
      <w:r w:rsidRPr="00C66441">
        <w:rPr>
          <w:rFonts w:ascii="Tahoma" w:hAnsi="Tahoma" w:cs="Tahoma"/>
          <w:sz w:val="20"/>
          <w:szCs w:val="20"/>
          <w:lang w:eastAsia="pl-PL"/>
        </w:rPr>
        <w:t xml:space="preserve">………………… a po uwzględnieniu należnego podatku VAT </w:t>
      </w:r>
      <w:r>
        <w:rPr>
          <w:rFonts w:ascii="Tahoma" w:hAnsi="Tahoma" w:cs="Tahoma"/>
          <w:sz w:val="20"/>
          <w:szCs w:val="20"/>
          <w:lang w:eastAsia="pl-PL"/>
        </w:rPr>
        <w:t xml:space="preserve">w wysokości: ……… %, tj. ………………….. zł.  </w:t>
      </w:r>
      <w:r w:rsidR="007C5626" w:rsidRPr="00C66441">
        <w:rPr>
          <w:rFonts w:ascii="Tahoma" w:hAnsi="Tahoma" w:cs="Tahoma"/>
          <w:sz w:val="20"/>
          <w:szCs w:val="20"/>
          <w:lang w:eastAsia="pl-PL"/>
        </w:rPr>
        <w:t>słownie: ……………</w:t>
      </w:r>
      <w:r w:rsidR="007C5626">
        <w:rPr>
          <w:rFonts w:ascii="Tahoma" w:hAnsi="Tahoma" w:cs="Tahoma"/>
          <w:sz w:val="20"/>
          <w:szCs w:val="20"/>
          <w:lang w:eastAsia="pl-PL"/>
        </w:rPr>
        <w:t>……………..</w:t>
      </w:r>
      <w:r w:rsidR="007C5626" w:rsidRPr="00C66441">
        <w:rPr>
          <w:rFonts w:ascii="Tahoma" w:hAnsi="Tahoma" w:cs="Tahoma"/>
          <w:sz w:val="20"/>
          <w:szCs w:val="20"/>
          <w:lang w:eastAsia="pl-PL"/>
        </w:rPr>
        <w:t xml:space="preserve">………………… </w:t>
      </w:r>
      <w:r w:rsidRPr="00C66441">
        <w:rPr>
          <w:rFonts w:ascii="Tahoma" w:hAnsi="Tahoma" w:cs="Tahoma"/>
          <w:sz w:val="20"/>
          <w:szCs w:val="20"/>
          <w:lang w:eastAsia="pl-PL"/>
        </w:rPr>
        <w:t>w kwocie brutto</w:t>
      </w:r>
      <w:r>
        <w:rPr>
          <w:rFonts w:ascii="Tahoma" w:hAnsi="Tahoma" w:cs="Tahoma"/>
          <w:sz w:val="20"/>
          <w:szCs w:val="20"/>
          <w:lang w:eastAsia="pl-PL"/>
        </w:rPr>
        <w:t>:</w:t>
      </w:r>
      <w:r w:rsidRPr="00C66441">
        <w:rPr>
          <w:rFonts w:ascii="Tahoma" w:hAnsi="Tahoma" w:cs="Tahoma"/>
          <w:sz w:val="20"/>
          <w:szCs w:val="20"/>
          <w:lang w:eastAsia="pl-PL"/>
        </w:rPr>
        <w:t xml:space="preserve"> ……………………….. słownie: ……………………………………………………… .</w:t>
      </w:r>
    </w:p>
    <w:p w14:paraId="4C0F5A37" w14:textId="77777777" w:rsidR="00022A26" w:rsidRDefault="00022A26" w:rsidP="00022A26">
      <w:pPr>
        <w:pStyle w:val="Akapitzlist"/>
        <w:numPr>
          <w:ilvl w:val="0"/>
          <w:numId w:val="14"/>
        </w:numPr>
        <w:suppressAutoHyphens w:val="0"/>
        <w:spacing w:after="0" w:line="276" w:lineRule="auto"/>
        <w:ind w:left="425" w:hanging="425"/>
        <w:rPr>
          <w:lang w:eastAsia="en-US"/>
        </w:rPr>
      </w:pPr>
      <w:r>
        <w:rPr>
          <w:lang w:eastAsia="en-US"/>
        </w:rPr>
        <w:t xml:space="preserve">Wynagrodzenie to ma charakter wynagrodzenia maksymalnego dla zakresu rzeczowego </w:t>
      </w:r>
      <w:r>
        <w:rPr>
          <w:lang w:eastAsia="en-US"/>
        </w:rPr>
        <w:br/>
        <w:t>i ilościowego robót ustalonego w przetargu. Wynagrodzenie ostateczne ustala się na podstawie obmiaru faktycznie wykonanych robót wg cen przyjętych w kosztorysie ofertowym.</w:t>
      </w:r>
    </w:p>
    <w:p w14:paraId="46B6AF59" w14:textId="77777777" w:rsidR="00022A26" w:rsidRPr="00C66441" w:rsidRDefault="00022A26" w:rsidP="00022A26">
      <w:pPr>
        <w:numPr>
          <w:ilvl w:val="0"/>
          <w:numId w:val="14"/>
        </w:numPr>
        <w:suppressAutoHyphens w:val="0"/>
        <w:spacing w:after="0"/>
        <w:ind w:left="426" w:hanging="426"/>
        <w:jc w:val="both"/>
        <w:rPr>
          <w:rFonts w:ascii="Tahoma" w:hAnsi="Tahoma" w:cs="Tahoma"/>
          <w:sz w:val="20"/>
          <w:szCs w:val="20"/>
          <w:lang w:eastAsia="pl-PL"/>
        </w:rPr>
      </w:pPr>
      <w:r w:rsidRPr="00C66441">
        <w:rPr>
          <w:rFonts w:ascii="Tahoma" w:hAnsi="Tahoma" w:cs="Tahoma"/>
          <w:sz w:val="20"/>
          <w:szCs w:val="20"/>
          <w:lang w:eastAsia="pl-PL"/>
        </w:rPr>
        <w:t>Kwota określona w ust. 1 zawiera wszystkie koszty związane z realizacją zadania, o którym mowa w §1, wynikające wprost z zakresu określonego w dokumentacji projektowo – technicznej, będącej podstawą obliczenia wynagrodzenia oraz następujące koszty :</w:t>
      </w:r>
    </w:p>
    <w:p w14:paraId="6971CF15" w14:textId="77777777" w:rsidR="00022A26" w:rsidRPr="00C66441" w:rsidRDefault="00022A26" w:rsidP="00022A26">
      <w:pPr>
        <w:numPr>
          <w:ilvl w:val="1"/>
          <w:numId w:val="8"/>
        </w:numPr>
        <w:tabs>
          <w:tab w:val="clear" w:pos="1440"/>
        </w:tabs>
        <w:suppressAutoHyphens w:val="0"/>
        <w:spacing w:after="0"/>
        <w:ind w:left="1134" w:hanging="283"/>
        <w:jc w:val="both"/>
        <w:rPr>
          <w:rFonts w:ascii="Tahoma" w:hAnsi="Tahoma" w:cs="Tahoma"/>
          <w:sz w:val="20"/>
          <w:szCs w:val="20"/>
          <w:lang w:eastAsia="pl-PL"/>
        </w:rPr>
      </w:pPr>
      <w:r w:rsidRPr="00C66441">
        <w:rPr>
          <w:rFonts w:ascii="Tahoma" w:hAnsi="Tahoma" w:cs="Tahoma"/>
          <w:sz w:val="20"/>
          <w:szCs w:val="20"/>
          <w:lang w:eastAsia="pl-PL"/>
        </w:rPr>
        <w:t>planu bezpieczeństwa i ochrony zdrowia BIOZ,</w:t>
      </w:r>
    </w:p>
    <w:p w14:paraId="4E224C18" w14:textId="77777777" w:rsidR="00022A26" w:rsidRPr="00C66441" w:rsidRDefault="00022A26" w:rsidP="00022A26">
      <w:pPr>
        <w:numPr>
          <w:ilvl w:val="1"/>
          <w:numId w:val="8"/>
        </w:numPr>
        <w:tabs>
          <w:tab w:val="clear" w:pos="1440"/>
        </w:tabs>
        <w:suppressAutoHyphens w:val="0"/>
        <w:spacing w:after="0"/>
        <w:ind w:left="1134" w:hanging="283"/>
        <w:jc w:val="both"/>
        <w:rPr>
          <w:rFonts w:ascii="Tahoma" w:hAnsi="Tahoma" w:cs="Tahoma"/>
          <w:sz w:val="20"/>
          <w:szCs w:val="20"/>
          <w:lang w:eastAsia="pl-PL"/>
        </w:rPr>
      </w:pPr>
      <w:r w:rsidRPr="00C66441">
        <w:rPr>
          <w:rFonts w:ascii="Tahoma" w:hAnsi="Tahoma" w:cs="Tahoma"/>
          <w:sz w:val="20"/>
          <w:szCs w:val="20"/>
          <w:lang w:eastAsia="pl-PL"/>
        </w:rPr>
        <w:t>pełnej obsługi geodezyjnej,</w:t>
      </w:r>
    </w:p>
    <w:p w14:paraId="14CE0B0A" w14:textId="77777777" w:rsidR="00022A26" w:rsidRPr="00C66441" w:rsidRDefault="00022A26" w:rsidP="00022A26">
      <w:pPr>
        <w:numPr>
          <w:ilvl w:val="1"/>
          <w:numId w:val="8"/>
        </w:numPr>
        <w:tabs>
          <w:tab w:val="clear" w:pos="1440"/>
        </w:tabs>
        <w:suppressAutoHyphens w:val="0"/>
        <w:spacing w:after="0"/>
        <w:ind w:left="1134" w:hanging="283"/>
        <w:jc w:val="both"/>
        <w:rPr>
          <w:rFonts w:ascii="Tahoma" w:hAnsi="Tahoma" w:cs="Tahoma"/>
          <w:sz w:val="20"/>
          <w:szCs w:val="20"/>
          <w:lang w:eastAsia="pl-PL"/>
        </w:rPr>
      </w:pPr>
      <w:r w:rsidRPr="00C66441">
        <w:rPr>
          <w:rFonts w:ascii="Tahoma" w:hAnsi="Tahoma" w:cs="Tahoma"/>
          <w:sz w:val="20"/>
          <w:szCs w:val="20"/>
          <w:lang w:eastAsia="pl-PL"/>
        </w:rPr>
        <w:t>projektu organizacji robót, wykonania inwentaryzacji i dokumentacji powykonawczej</w:t>
      </w:r>
    </w:p>
    <w:p w14:paraId="3F8A3BB3" w14:textId="77777777" w:rsidR="00022A26" w:rsidRPr="00C66441" w:rsidRDefault="00022A26" w:rsidP="00022A26">
      <w:pPr>
        <w:numPr>
          <w:ilvl w:val="1"/>
          <w:numId w:val="8"/>
        </w:numPr>
        <w:tabs>
          <w:tab w:val="clear" w:pos="1440"/>
        </w:tabs>
        <w:suppressAutoHyphens w:val="0"/>
        <w:spacing w:after="0"/>
        <w:ind w:left="1134" w:hanging="283"/>
        <w:jc w:val="both"/>
        <w:rPr>
          <w:rFonts w:ascii="Tahoma" w:hAnsi="Tahoma" w:cs="Tahoma"/>
          <w:sz w:val="20"/>
          <w:szCs w:val="20"/>
          <w:lang w:eastAsia="pl-PL"/>
        </w:rPr>
      </w:pPr>
      <w:r w:rsidRPr="00C66441">
        <w:rPr>
          <w:rFonts w:ascii="Tahoma" w:hAnsi="Tahoma" w:cs="Tahoma"/>
          <w:sz w:val="20"/>
          <w:szCs w:val="20"/>
          <w:lang w:eastAsia="pl-PL"/>
        </w:rPr>
        <w:t xml:space="preserve">koszty wszelkich robót przygotowawczych, demontażowych, wyburzeniowych, odtworzeniowych, porządkowych, zagospodarowania terenu budowy, robót związanych </w:t>
      </w:r>
      <w:r>
        <w:rPr>
          <w:rFonts w:ascii="Tahoma" w:hAnsi="Tahoma" w:cs="Tahoma"/>
          <w:sz w:val="20"/>
          <w:szCs w:val="20"/>
          <w:lang w:eastAsia="pl-PL"/>
        </w:rPr>
        <w:br/>
      </w:r>
      <w:r w:rsidRPr="00C66441">
        <w:rPr>
          <w:rFonts w:ascii="Tahoma" w:hAnsi="Tahoma" w:cs="Tahoma"/>
          <w:sz w:val="20"/>
          <w:szCs w:val="20"/>
          <w:lang w:eastAsia="pl-PL"/>
        </w:rPr>
        <w:t xml:space="preserve">z utrudnieniami wynikającymi z realizacji obiektu bez wyłączenia z eksploatacji, przekopów kontrolnych, odtworzenie dróg, chodników, wywozu nadmiaru gruntu i innych odpadów, zagęszczenie gruntu, ewentualne pompowanie wody, wykonanie i rozebranie tymczasowej drogi lub grodzy ziemnej, zasilanie placu budowy energią elektryczną, opłaty za zajęcie pasa drogowego, koszty oznakowania i zabezpieczenia placu budowy, projekt organizacji ruchu oraz inne koszty wynikające z niniejszej umowy. W zakresie materiałów zbędnych Wykonawca jest zobowiązany przestrzegać przepisy wynikające z Ustawy o odpadach </w:t>
      </w:r>
      <w:r>
        <w:rPr>
          <w:rFonts w:ascii="Tahoma" w:hAnsi="Tahoma" w:cs="Tahoma"/>
          <w:sz w:val="20"/>
          <w:szCs w:val="20"/>
          <w:lang w:eastAsia="pl-PL"/>
        </w:rPr>
        <w:br/>
      </w:r>
      <w:r w:rsidRPr="00C66441">
        <w:rPr>
          <w:rFonts w:ascii="Tahoma" w:hAnsi="Tahoma" w:cs="Tahoma"/>
          <w:sz w:val="20"/>
          <w:szCs w:val="20"/>
          <w:lang w:eastAsia="pl-PL"/>
        </w:rPr>
        <w:t>z dnia 14 grudnia 2012 r. (Dz.</w:t>
      </w:r>
      <w:r>
        <w:rPr>
          <w:rFonts w:ascii="Tahoma" w:hAnsi="Tahoma" w:cs="Tahoma"/>
          <w:sz w:val="20"/>
          <w:szCs w:val="20"/>
          <w:lang w:eastAsia="pl-PL"/>
        </w:rPr>
        <w:t xml:space="preserve"> </w:t>
      </w:r>
      <w:r w:rsidRPr="00C66441">
        <w:rPr>
          <w:rFonts w:ascii="Tahoma" w:hAnsi="Tahoma" w:cs="Tahoma"/>
          <w:sz w:val="20"/>
          <w:szCs w:val="20"/>
          <w:lang w:eastAsia="pl-PL"/>
        </w:rPr>
        <w:t>U. z 2018 r. poz. 992 ) i wydanych do ustawy przepisów wykonawczych - ponosząc w tym zakresie wyłączną odpowiedzialność.</w:t>
      </w:r>
    </w:p>
    <w:p w14:paraId="35211D4A" w14:textId="77777777" w:rsidR="00022A26" w:rsidRDefault="00022A26" w:rsidP="00022A26">
      <w:pPr>
        <w:numPr>
          <w:ilvl w:val="0"/>
          <w:numId w:val="14"/>
        </w:numPr>
        <w:suppressAutoHyphens w:val="0"/>
        <w:spacing w:after="0"/>
        <w:ind w:left="426" w:hanging="426"/>
        <w:jc w:val="both"/>
        <w:rPr>
          <w:rFonts w:ascii="Tahoma" w:hAnsi="Tahoma" w:cs="Tahoma"/>
          <w:sz w:val="20"/>
          <w:szCs w:val="20"/>
          <w:lang w:eastAsia="pl-PL"/>
        </w:rPr>
      </w:pPr>
      <w:r w:rsidRPr="00C66441">
        <w:rPr>
          <w:rFonts w:ascii="Tahoma" w:hAnsi="Tahoma" w:cs="Tahoma"/>
          <w:sz w:val="20"/>
          <w:szCs w:val="20"/>
          <w:lang w:eastAsia="pl-PL"/>
        </w:rPr>
        <w:t>Niedoszacowanie, pominięcie oraz brak rozpoznania zakresu przedmiotu umowy nie może być podstawą do żądania zmiany wynagrodzenia określonego w ust. 1.</w:t>
      </w:r>
    </w:p>
    <w:p w14:paraId="6F661EF2" w14:textId="4AD48E14" w:rsidR="001408B3" w:rsidRDefault="001408B3" w:rsidP="001408B3">
      <w:pPr>
        <w:pStyle w:val="Akapitzlist"/>
        <w:numPr>
          <w:ilvl w:val="0"/>
          <w:numId w:val="0"/>
        </w:numPr>
        <w:spacing w:after="0" w:line="276" w:lineRule="auto"/>
        <w:contextualSpacing/>
      </w:pPr>
      <w:bookmarkStart w:id="0" w:name="_Hlk129673606"/>
      <w:r>
        <w:t>5.  Zamawiający przewiduje waloryzację Wynagrodzenia Wykonawcy:</w:t>
      </w:r>
    </w:p>
    <w:bookmarkEnd w:id="0"/>
    <w:p w14:paraId="3BBE2463" w14:textId="77777777" w:rsidR="001408B3" w:rsidRDefault="001408B3" w:rsidP="001408B3">
      <w:pPr>
        <w:pStyle w:val="Akapitzlist"/>
        <w:widowControl w:val="0"/>
        <w:numPr>
          <w:ilvl w:val="0"/>
          <w:numId w:val="27"/>
        </w:numPr>
        <w:overflowPunct w:val="0"/>
        <w:autoSpaceDE w:val="0"/>
        <w:spacing w:after="0" w:line="276" w:lineRule="auto"/>
        <w:ind w:left="714" w:hanging="357"/>
        <w:textAlignment w:val="baseline"/>
        <w:rPr>
          <w:lang w:eastAsia="pl-PL"/>
        </w:rPr>
      </w:pPr>
      <w:r>
        <w:rPr>
          <w:lang w:eastAsia="pl-PL"/>
        </w:rPr>
        <w:t>Kwoty płatne Wykonawcy podlegać będą po 6 miesiącach od daty zawarcia umowy waloryzacji o Współczynnik zmiany cen (</w:t>
      </w:r>
      <w:proofErr w:type="spellStart"/>
      <w:r>
        <w:rPr>
          <w:lang w:eastAsia="pl-PL"/>
        </w:rPr>
        <w:t>Wn</w:t>
      </w:r>
      <w:proofErr w:type="spellEnd"/>
      <w:r>
        <w:rPr>
          <w:lang w:eastAsia="pl-PL"/>
        </w:rPr>
        <w:t>) wyliczony według wzoru:</w:t>
      </w:r>
    </w:p>
    <w:p w14:paraId="0886AC94" w14:textId="77777777" w:rsidR="001408B3" w:rsidRDefault="001408B3" w:rsidP="001408B3">
      <w:pPr>
        <w:pStyle w:val="Akapitzlist"/>
        <w:widowControl w:val="0"/>
        <w:numPr>
          <w:ilvl w:val="0"/>
          <w:numId w:val="0"/>
        </w:numPr>
        <w:overflowPunct w:val="0"/>
        <w:autoSpaceDE w:val="0"/>
        <w:spacing w:after="0" w:line="276" w:lineRule="auto"/>
        <w:ind w:left="720"/>
        <w:textAlignment w:val="baseline"/>
        <w:rPr>
          <w:lang w:eastAsia="pl-PL"/>
        </w:rPr>
      </w:pPr>
    </w:p>
    <w:p w14:paraId="31976F9A" w14:textId="77777777" w:rsidR="001408B3" w:rsidRDefault="001408B3" w:rsidP="001408B3">
      <w:pPr>
        <w:autoSpaceDE w:val="0"/>
        <w:autoSpaceDN w:val="0"/>
        <w:adjustRightInd w:val="0"/>
        <w:spacing w:after="120" w:line="360" w:lineRule="auto"/>
        <w:ind w:left="708"/>
        <w:rPr>
          <w:rFonts w:ascii="Tahoma" w:hAnsi="Tahoma" w:cs="Tahoma"/>
          <w:color w:val="000000"/>
          <w:sz w:val="20"/>
          <w:szCs w:val="20"/>
        </w:rPr>
      </w:pPr>
      <w:proofErr w:type="spellStart"/>
      <w:r>
        <w:rPr>
          <w:rFonts w:ascii="Tahoma" w:hAnsi="Tahoma" w:cs="Tahoma"/>
          <w:color w:val="000000"/>
          <w:sz w:val="20"/>
          <w:szCs w:val="20"/>
        </w:rPr>
        <w:t>Wn</w:t>
      </w:r>
      <w:proofErr w:type="spellEnd"/>
      <w:r>
        <w:rPr>
          <w:rFonts w:ascii="Tahoma" w:hAnsi="Tahoma" w:cs="Tahoma"/>
          <w:color w:val="000000"/>
          <w:sz w:val="20"/>
          <w:szCs w:val="20"/>
        </w:rPr>
        <w:t xml:space="preserve"> = a+ </w:t>
      </w:r>
      <w:proofErr w:type="spellStart"/>
      <w:r>
        <w:rPr>
          <w:rFonts w:ascii="Tahoma" w:hAnsi="Tahoma" w:cs="Tahoma"/>
          <w:color w:val="000000"/>
          <w:sz w:val="20"/>
          <w:szCs w:val="20"/>
        </w:rPr>
        <w:t>b×CPIn</w:t>
      </w:r>
      <w:proofErr w:type="spellEnd"/>
      <w:r>
        <w:rPr>
          <w:rFonts w:ascii="Tahoma" w:hAnsi="Tahoma" w:cs="Tahoma"/>
          <w:color w:val="000000"/>
          <w:sz w:val="20"/>
          <w:szCs w:val="20"/>
        </w:rPr>
        <w:t>/</w:t>
      </w:r>
      <w:proofErr w:type="spellStart"/>
      <w:r>
        <w:rPr>
          <w:rFonts w:ascii="Tahoma" w:hAnsi="Tahoma" w:cs="Tahoma"/>
          <w:color w:val="000000"/>
          <w:sz w:val="20"/>
          <w:szCs w:val="20"/>
        </w:rPr>
        <w:t>CPIo</w:t>
      </w:r>
      <w:proofErr w:type="spellEnd"/>
      <w:r>
        <w:rPr>
          <w:rFonts w:ascii="Tahoma" w:hAnsi="Tahoma" w:cs="Tahoma"/>
          <w:color w:val="000000"/>
          <w:sz w:val="20"/>
          <w:szCs w:val="20"/>
        </w:rPr>
        <w:t xml:space="preserve"> + </w:t>
      </w:r>
      <w:proofErr w:type="spellStart"/>
      <w:r>
        <w:rPr>
          <w:rFonts w:ascii="Tahoma" w:hAnsi="Tahoma" w:cs="Tahoma"/>
          <w:color w:val="000000"/>
          <w:sz w:val="20"/>
          <w:szCs w:val="20"/>
        </w:rPr>
        <w:t>c×Pn</w:t>
      </w:r>
      <w:proofErr w:type="spellEnd"/>
      <w:r>
        <w:rPr>
          <w:rFonts w:ascii="Tahoma" w:hAnsi="Tahoma" w:cs="Tahoma"/>
          <w:color w:val="000000"/>
          <w:sz w:val="20"/>
          <w:szCs w:val="20"/>
        </w:rPr>
        <w:t xml:space="preserve">/Po + </w:t>
      </w:r>
      <w:proofErr w:type="spellStart"/>
      <w:r>
        <w:rPr>
          <w:rFonts w:ascii="Tahoma" w:hAnsi="Tahoma" w:cs="Tahoma"/>
          <w:color w:val="000000"/>
          <w:sz w:val="20"/>
          <w:szCs w:val="20"/>
        </w:rPr>
        <w:t>d×Rn</w:t>
      </w:r>
      <w:proofErr w:type="spellEnd"/>
      <w:r>
        <w:rPr>
          <w:rFonts w:ascii="Tahoma" w:hAnsi="Tahoma" w:cs="Tahoma"/>
          <w:color w:val="000000"/>
          <w:sz w:val="20"/>
          <w:szCs w:val="20"/>
        </w:rPr>
        <w:t xml:space="preserve">/Ro + </w:t>
      </w:r>
      <w:proofErr w:type="spellStart"/>
      <w:r>
        <w:rPr>
          <w:rFonts w:ascii="Tahoma" w:hAnsi="Tahoma" w:cs="Tahoma"/>
          <w:color w:val="000000"/>
          <w:sz w:val="20"/>
          <w:szCs w:val="20"/>
        </w:rPr>
        <w:t>e×Cn</w:t>
      </w:r>
      <w:proofErr w:type="spellEnd"/>
      <w:r>
        <w:rPr>
          <w:rFonts w:ascii="Tahoma" w:hAnsi="Tahoma" w:cs="Tahoma"/>
          <w:color w:val="000000"/>
          <w:sz w:val="20"/>
          <w:szCs w:val="20"/>
        </w:rPr>
        <w:t xml:space="preserve">/Co + </w:t>
      </w:r>
      <w:proofErr w:type="spellStart"/>
      <w:r>
        <w:rPr>
          <w:rFonts w:ascii="Tahoma" w:hAnsi="Tahoma" w:cs="Tahoma"/>
          <w:color w:val="000000"/>
          <w:sz w:val="20"/>
          <w:szCs w:val="20"/>
        </w:rPr>
        <w:t>f×An</w:t>
      </w:r>
      <w:proofErr w:type="spellEnd"/>
      <w:r>
        <w:rPr>
          <w:rFonts w:ascii="Tahoma" w:hAnsi="Tahoma" w:cs="Tahoma"/>
          <w:color w:val="000000"/>
          <w:sz w:val="20"/>
          <w:szCs w:val="20"/>
        </w:rPr>
        <w:t>/</w:t>
      </w:r>
      <w:proofErr w:type="spellStart"/>
      <w:r>
        <w:rPr>
          <w:rFonts w:ascii="Tahoma" w:hAnsi="Tahoma" w:cs="Tahoma"/>
          <w:color w:val="000000"/>
          <w:sz w:val="20"/>
          <w:szCs w:val="20"/>
        </w:rPr>
        <w:t>Ao</w:t>
      </w:r>
      <w:proofErr w:type="spellEnd"/>
      <w:r>
        <w:rPr>
          <w:rFonts w:ascii="Tahoma" w:hAnsi="Tahoma" w:cs="Tahoma"/>
          <w:color w:val="000000"/>
          <w:sz w:val="20"/>
          <w:szCs w:val="20"/>
        </w:rPr>
        <w:t xml:space="preserve"> + </w:t>
      </w:r>
      <w:proofErr w:type="spellStart"/>
      <w:r>
        <w:rPr>
          <w:rFonts w:ascii="Tahoma" w:hAnsi="Tahoma" w:cs="Tahoma"/>
          <w:color w:val="000000"/>
          <w:sz w:val="20"/>
          <w:szCs w:val="20"/>
        </w:rPr>
        <w:t>g×Sn</w:t>
      </w:r>
      <w:proofErr w:type="spellEnd"/>
      <w:r>
        <w:rPr>
          <w:rFonts w:ascii="Tahoma" w:hAnsi="Tahoma" w:cs="Tahoma"/>
          <w:color w:val="000000"/>
          <w:sz w:val="20"/>
          <w:szCs w:val="20"/>
        </w:rPr>
        <w:t>/</w:t>
      </w:r>
      <w:proofErr w:type="spellStart"/>
      <w:r>
        <w:rPr>
          <w:rFonts w:ascii="Tahoma" w:hAnsi="Tahoma" w:cs="Tahoma"/>
          <w:color w:val="000000"/>
          <w:sz w:val="20"/>
          <w:szCs w:val="20"/>
        </w:rPr>
        <w:t>So</w:t>
      </w:r>
      <w:proofErr w:type="spellEnd"/>
      <w:r>
        <w:rPr>
          <w:rFonts w:ascii="Tahoma" w:hAnsi="Tahoma" w:cs="Tahoma"/>
          <w:color w:val="000000"/>
          <w:sz w:val="20"/>
          <w:szCs w:val="20"/>
        </w:rPr>
        <w:t xml:space="preserve"> + </w:t>
      </w:r>
      <w:proofErr w:type="spellStart"/>
      <w:r>
        <w:rPr>
          <w:rFonts w:ascii="Tahoma" w:hAnsi="Tahoma" w:cs="Tahoma"/>
          <w:color w:val="000000"/>
          <w:sz w:val="20"/>
          <w:szCs w:val="20"/>
        </w:rPr>
        <w:t>h×Kn</w:t>
      </w:r>
      <w:proofErr w:type="spellEnd"/>
      <w:r>
        <w:rPr>
          <w:rFonts w:ascii="Tahoma" w:hAnsi="Tahoma" w:cs="Tahoma"/>
          <w:color w:val="000000"/>
          <w:sz w:val="20"/>
          <w:szCs w:val="20"/>
        </w:rPr>
        <w:t>/Ko</w:t>
      </w:r>
    </w:p>
    <w:p w14:paraId="19A12583" w14:textId="77777777" w:rsidR="001408B3" w:rsidRDefault="001408B3" w:rsidP="001408B3">
      <w:pPr>
        <w:autoSpaceDE w:val="0"/>
        <w:autoSpaceDN w:val="0"/>
        <w:adjustRightInd w:val="0"/>
        <w:spacing w:after="120" w:line="360" w:lineRule="auto"/>
        <w:ind w:left="708"/>
        <w:rPr>
          <w:rFonts w:ascii="Tahoma" w:hAnsi="Tahoma" w:cs="Tahoma"/>
          <w:color w:val="000000"/>
          <w:sz w:val="20"/>
          <w:szCs w:val="20"/>
        </w:rPr>
      </w:pPr>
      <w:r>
        <w:rPr>
          <w:rFonts w:ascii="Tahoma" w:hAnsi="Tahoma" w:cs="Tahoma"/>
          <w:color w:val="000000"/>
          <w:sz w:val="20"/>
          <w:szCs w:val="20"/>
        </w:rPr>
        <w:t>gdzie:</w:t>
      </w:r>
      <w:r>
        <w:rPr>
          <w:rFonts w:ascii="Tahoma" w:hAnsi="Tahoma" w:cs="Tahoma"/>
          <w:color w:val="000000"/>
          <w:sz w:val="20"/>
          <w:szCs w:val="20"/>
        </w:rPr>
        <w:br/>
        <w:t>„</w:t>
      </w:r>
      <w:proofErr w:type="spellStart"/>
      <w:r>
        <w:rPr>
          <w:rFonts w:ascii="Tahoma" w:hAnsi="Tahoma" w:cs="Tahoma"/>
          <w:color w:val="000000"/>
          <w:sz w:val="20"/>
          <w:szCs w:val="20"/>
        </w:rPr>
        <w:t>Wn</w:t>
      </w:r>
      <w:proofErr w:type="spellEnd"/>
      <w:r>
        <w:rPr>
          <w:rFonts w:ascii="Tahoma" w:hAnsi="Tahoma" w:cs="Tahoma"/>
          <w:color w:val="000000"/>
          <w:sz w:val="20"/>
          <w:szCs w:val="20"/>
        </w:rPr>
        <w:t>” jest mnożnikiem korygującym, obliczanym na podstawie wzoru powyżej,                                     do zastosowania w stosunku do wszystkich kwot;</w:t>
      </w:r>
      <w:r>
        <w:rPr>
          <w:rFonts w:ascii="Tahoma" w:hAnsi="Tahoma" w:cs="Tahoma"/>
          <w:color w:val="000000"/>
          <w:sz w:val="20"/>
          <w:szCs w:val="20"/>
        </w:rPr>
        <w:br/>
        <w:t>„a” jest stałym współczynnikiem o wartości: 0,5.</w:t>
      </w:r>
      <w:r>
        <w:rPr>
          <w:rFonts w:ascii="Tahoma" w:hAnsi="Tahoma" w:cs="Tahoma"/>
          <w:color w:val="000000"/>
          <w:sz w:val="20"/>
          <w:szCs w:val="20"/>
        </w:rPr>
        <w:br/>
        <w:t xml:space="preserve">„b”, „c”, „d”, „e”, „f”, „g”, „h” są wagami stałymi określonymi w tabeli Koszyk waloryzacyjny; </w:t>
      </w:r>
    </w:p>
    <w:p w14:paraId="5628DFC4" w14:textId="77777777" w:rsidR="001408B3" w:rsidRDefault="001408B3" w:rsidP="001408B3">
      <w:pPr>
        <w:autoSpaceDE w:val="0"/>
        <w:autoSpaceDN w:val="0"/>
        <w:adjustRightInd w:val="0"/>
        <w:spacing w:after="120"/>
        <w:ind w:left="708"/>
        <w:jc w:val="both"/>
        <w:rPr>
          <w:rFonts w:ascii="Tahoma" w:hAnsi="Tahoma" w:cs="Tahoma"/>
          <w:color w:val="000000"/>
          <w:sz w:val="20"/>
          <w:szCs w:val="20"/>
        </w:rPr>
      </w:pPr>
      <w:r>
        <w:rPr>
          <w:rFonts w:ascii="Tahoma" w:hAnsi="Tahoma" w:cs="Tahoma"/>
          <w:color w:val="000000"/>
          <w:sz w:val="20"/>
          <w:szCs w:val="20"/>
        </w:rPr>
        <w:t>„</w:t>
      </w:r>
      <w:proofErr w:type="spellStart"/>
      <w:r>
        <w:rPr>
          <w:rFonts w:ascii="Tahoma" w:hAnsi="Tahoma" w:cs="Tahoma"/>
          <w:color w:val="000000"/>
          <w:sz w:val="20"/>
          <w:szCs w:val="20"/>
        </w:rPr>
        <w:t>CPIn</w:t>
      </w:r>
      <w:proofErr w:type="spellEnd"/>
      <w:r>
        <w:rPr>
          <w:rFonts w:ascii="Tahoma" w:hAnsi="Tahoma" w:cs="Tahoma"/>
          <w:color w:val="000000"/>
          <w:sz w:val="20"/>
          <w:szCs w:val="20"/>
        </w:rPr>
        <w:t>”, „</w:t>
      </w:r>
      <w:proofErr w:type="spellStart"/>
      <w:r>
        <w:rPr>
          <w:rFonts w:ascii="Tahoma" w:hAnsi="Tahoma" w:cs="Tahoma"/>
          <w:color w:val="000000"/>
          <w:sz w:val="20"/>
          <w:szCs w:val="20"/>
        </w:rPr>
        <w:t>Pn</w:t>
      </w:r>
      <w:proofErr w:type="spellEnd"/>
      <w:r>
        <w:rPr>
          <w:rFonts w:ascii="Tahoma" w:hAnsi="Tahoma" w:cs="Tahoma"/>
          <w:color w:val="000000"/>
          <w:sz w:val="20"/>
          <w:szCs w:val="20"/>
        </w:rPr>
        <w:t>”, „Rn”, „</w:t>
      </w:r>
      <w:proofErr w:type="spellStart"/>
      <w:r>
        <w:rPr>
          <w:rFonts w:ascii="Tahoma" w:hAnsi="Tahoma" w:cs="Tahoma"/>
          <w:color w:val="000000"/>
          <w:sz w:val="20"/>
          <w:szCs w:val="20"/>
        </w:rPr>
        <w:t>Cn</w:t>
      </w:r>
      <w:proofErr w:type="spellEnd"/>
      <w:r>
        <w:rPr>
          <w:rFonts w:ascii="Tahoma" w:hAnsi="Tahoma" w:cs="Tahoma"/>
          <w:color w:val="000000"/>
          <w:sz w:val="20"/>
          <w:szCs w:val="20"/>
        </w:rPr>
        <w:t>”, „</w:t>
      </w:r>
      <w:proofErr w:type="spellStart"/>
      <w:r>
        <w:rPr>
          <w:rFonts w:ascii="Tahoma" w:hAnsi="Tahoma" w:cs="Tahoma"/>
          <w:color w:val="000000"/>
          <w:sz w:val="20"/>
          <w:szCs w:val="20"/>
        </w:rPr>
        <w:t>An</w:t>
      </w:r>
      <w:proofErr w:type="spellEnd"/>
      <w:r>
        <w:rPr>
          <w:rFonts w:ascii="Tahoma" w:hAnsi="Tahoma" w:cs="Tahoma"/>
          <w:color w:val="000000"/>
          <w:sz w:val="20"/>
          <w:szCs w:val="20"/>
        </w:rPr>
        <w:t>”, „Sn”, „</w:t>
      </w:r>
      <w:proofErr w:type="spellStart"/>
      <w:r>
        <w:rPr>
          <w:rFonts w:ascii="Tahoma" w:hAnsi="Tahoma" w:cs="Tahoma"/>
          <w:color w:val="000000"/>
          <w:sz w:val="20"/>
          <w:szCs w:val="20"/>
        </w:rPr>
        <w:t>Kn</w:t>
      </w:r>
      <w:proofErr w:type="spellEnd"/>
      <w:r>
        <w:rPr>
          <w:rFonts w:ascii="Tahoma" w:hAnsi="Tahoma" w:cs="Tahoma"/>
          <w:color w:val="000000"/>
          <w:sz w:val="20"/>
          <w:szCs w:val="20"/>
        </w:rPr>
        <w:t>” są narastającymi wskaźnikami cen publikowanymi przez Prezesa GUS w Dziedzinowej Bazie Wiedzy obowiązującymi w danym okresie rozliczeniowym.</w:t>
      </w:r>
    </w:p>
    <w:p w14:paraId="791D3F7C" w14:textId="77777777" w:rsidR="001408B3" w:rsidRPr="00451D6B" w:rsidRDefault="001408B3" w:rsidP="001408B3">
      <w:pPr>
        <w:ind w:left="1133" w:hanging="425"/>
        <w:rPr>
          <w:rFonts w:ascii="Tahoma" w:hAnsi="Tahoma" w:cs="Tahoma"/>
          <w:color w:val="000000"/>
          <w:sz w:val="20"/>
          <w:szCs w:val="20"/>
        </w:rPr>
      </w:pPr>
      <w:r w:rsidRPr="00451D6B">
        <w:rPr>
          <w:rFonts w:ascii="Tahoma" w:hAnsi="Tahoma" w:cs="Tahoma"/>
          <w:color w:val="000000"/>
          <w:sz w:val="20"/>
          <w:szCs w:val="20"/>
        </w:rPr>
        <w:t>a – stały współczynnik o wartości 0,50</w:t>
      </w:r>
    </w:p>
    <w:p w14:paraId="72197DB7" w14:textId="77777777" w:rsidR="001408B3" w:rsidRPr="00451D6B" w:rsidRDefault="001408B3" w:rsidP="001408B3">
      <w:pPr>
        <w:ind w:left="1133" w:hanging="425"/>
        <w:rPr>
          <w:rFonts w:ascii="Tahoma" w:hAnsi="Tahoma" w:cs="Tahoma"/>
          <w:color w:val="000000"/>
          <w:sz w:val="20"/>
          <w:szCs w:val="20"/>
        </w:rPr>
      </w:pPr>
      <w:r w:rsidRPr="00451D6B">
        <w:rPr>
          <w:rFonts w:ascii="Tahoma" w:hAnsi="Tahoma" w:cs="Tahoma"/>
          <w:color w:val="000000"/>
          <w:sz w:val="20"/>
          <w:szCs w:val="20"/>
        </w:rPr>
        <w:t>b – waga CPI = 0,2</w:t>
      </w:r>
    </w:p>
    <w:p w14:paraId="56F8D77B" w14:textId="77777777" w:rsidR="001408B3" w:rsidRPr="00451D6B" w:rsidRDefault="001408B3" w:rsidP="001408B3">
      <w:pPr>
        <w:spacing w:after="240"/>
        <w:ind w:left="708"/>
        <w:rPr>
          <w:rFonts w:ascii="Tahoma" w:hAnsi="Tahoma" w:cs="Tahoma"/>
          <w:b/>
          <w:bCs/>
          <w:color w:val="000000"/>
          <w:sz w:val="20"/>
          <w:szCs w:val="20"/>
        </w:rPr>
      </w:pPr>
      <w:r w:rsidRPr="00451D6B">
        <w:rPr>
          <w:rFonts w:ascii="Tahoma" w:hAnsi="Tahoma" w:cs="Tahoma"/>
          <w:color w:val="000000"/>
          <w:sz w:val="20"/>
          <w:szCs w:val="20"/>
        </w:rPr>
        <w:t>c – waga paliwo = 0,0</w:t>
      </w:r>
      <w:r>
        <w:rPr>
          <w:rFonts w:ascii="Tahoma" w:hAnsi="Tahoma" w:cs="Tahoma"/>
          <w:color w:val="000000"/>
          <w:sz w:val="20"/>
          <w:szCs w:val="20"/>
        </w:rPr>
        <w:t>6</w:t>
      </w:r>
      <w:r w:rsidRPr="00451D6B">
        <w:rPr>
          <w:rFonts w:ascii="Tahoma" w:hAnsi="Tahoma" w:cs="Tahoma"/>
          <w:color w:val="000000"/>
          <w:sz w:val="20"/>
          <w:szCs w:val="20"/>
        </w:rPr>
        <w:br/>
        <w:t>d – waga robocizna = 0,0</w:t>
      </w:r>
      <w:r>
        <w:rPr>
          <w:rFonts w:ascii="Tahoma" w:hAnsi="Tahoma" w:cs="Tahoma"/>
          <w:color w:val="000000"/>
          <w:sz w:val="20"/>
          <w:szCs w:val="20"/>
        </w:rPr>
        <w:t>5</w:t>
      </w:r>
      <w:r w:rsidRPr="00451D6B">
        <w:rPr>
          <w:rFonts w:ascii="Tahoma" w:hAnsi="Tahoma" w:cs="Tahoma"/>
          <w:color w:val="000000"/>
          <w:sz w:val="20"/>
          <w:szCs w:val="20"/>
        </w:rPr>
        <w:br/>
        <w:t>e – waga cement = 0,0</w:t>
      </w:r>
      <w:r>
        <w:rPr>
          <w:rFonts w:ascii="Tahoma" w:hAnsi="Tahoma" w:cs="Tahoma"/>
          <w:color w:val="000000"/>
          <w:sz w:val="20"/>
          <w:szCs w:val="20"/>
        </w:rPr>
        <w:t>4</w:t>
      </w:r>
      <w:r w:rsidRPr="00451D6B">
        <w:rPr>
          <w:rFonts w:ascii="Tahoma" w:hAnsi="Tahoma" w:cs="Tahoma"/>
          <w:color w:val="000000"/>
          <w:sz w:val="20"/>
          <w:szCs w:val="20"/>
        </w:rPr>
        <w:br/>
      </w:r>
      <w:r w:rsidRPr="00451D6B">
        <w:rPr>
          <w:rFonts w:ascii="Tahoma" w:hAnsi="Tahoma" w:cs="Tahoma"/>
          <w:color w:val="000000"/>
          <w:sz w:val="20"/>
          <w:szCs w:val="20"/>
        </w:rPr>
        <w:lastRenderedPageBreak/>
        <w:t>f – waga asfalt = 0,0</w:t>
      </w:r>
      <w:r>
        <w:rPr>
          <w:rFonts w:ascii="Tahoma" w:hAnsi="Tahoma" w:cs="Tahoma"/>
          <w:color w:val="000000"/>
          <w:sz w:val="20"/>
          <w:szCs w:val="20"/>
        </w:rPr>
        <w:t>8</w:t>
      </w:r>
      <w:r w:rsidRPr="00451D6B">
        <w:rPr>
          <w:rFonts w:ascii="Tahoma" w:hAnsi="Tahoma" w:cs="Tahoma"/>
          <w:color w:val="000000"/>
          <w:sz w:val="20"/>
          <w:szCs w:val="20"/>
        </w:rPr>
        <w:br/>
        <w:t>g – waga stal = 0,03</w:t>
      </w:r>
      <w:r w:rsidRPr="00451D6B">
        <w:rPr>
          <w:rFonts w:ascii="Tahoma" w:hAnsi="Tahoma" w:cs="Tahoma"/>
          <w:color w:val="000000"/>
          <w:sz w:val="20"/>
          <w:szCs w:val="20"/>
        </w:rPr>
        <w:br/>
        <w:t>h – waga kruszywo = 0,04</w:t>
      </w:r>
    </w:p>
    <w:p w14:paraId="236F6938" w14:textId="77777777" w:rsidR="001408B3" w:rsidRDefault="001408B3" w:rsidP="001408B3">
      <w:pPr>
        <w:pStyle w:val="Akapitzlist"/>
        <w:widowControl w:val="0"/>
        <w:numPr>
          <w:ilvl w:val="0"/>
          <w:numId w:val="27"/>
        </w:numPr>
        <w:overflowPunct w:val="0"/>
        <w:autoSpaceDE w:val="0"/>
        <w:spacing w:after="0" w:line="276" w:lineRule="auto"/>
        <w:textAlignment w:val="baseline"/>
        <w:rPr>
          <w:lang w:eastAsia="pl-PL"/>
        </w:rPr>
      </w:pPr>
      <w:r>
        <w:rPr>
          <w:lang w:eastAsia="pl-PL"/>
        </w:rPr>
        <w:t>Waloryzacja dokonana będzie  za pomocą kalkulatora  zgodnie z klauzulą waloryzacyjną dla betonu opracowaną przez Generalną Dyrekcję Dróg Krajowych i Autostrad</w:t>
      </w:r>
    </w:p>
    <w:p w14:paraId="04245387" w14:textId="77777777" w:rsidR="001408B3" w:rsidRDefault="001408B3" w:rsidP="001408B3">
      <w:pPr>
        <w:ind w:left="567" w:firstLine="142"/>
        <w:rPr>
          <w:rFonts w:ascii="Arial" w:hAnsi="Arial" w:cs="Arial"/>
          <w:sz w:val="20"/>
          <w:szCs w:val="20"/>
        </w:rPr>
      </w:pPr>
      <w:r>
        <w:rPr>
          <w:rFonts w:ascii="Arial" w:hAnsi="Arial" w:cs="Arial"/>
          <w:sz w:val="20"/>
          <w:szCs w:val="20"/>
        </w:rPr>
        <w:t>umieszczonego na stronie:</w:t>
      </w:r>
      <w:bookmarkStart w:id="1" w:name="_Hlk167360442"/>
    </w:p>
    <w:p w14:paraId="00A50EC8" w14:textId="77777777" w:rsidR="001408B3" w:rsidRPr="00CC0F4B" w:rsidRDefault="001408B3" w:rsidP="001408B3">
      <w:pPr>
        <w:spacing w:line="360" w:lineRule="auto"/>
        <w:ind w:left="567" w:firstLine="142"/>
        <w:rPr>
          <w:rFonts w:ascii="Arial" w:hAnsi="Arial" w:cs="Arial"/>
          <w:color w:val="FF0000"/>
          <w:sz w:val="20"/>
          <w:szCs w:val="20"/>
          <w:u w:val="single"/>
        </w:rPr>
      </w:pPr>
      <w:r w:rsidRPr="00CC0F4B">
        <w:rPr>
          <w:rFonts w:ascii="Arial" w:hAnsi="Arial" w:cs="Arial"/>
          <w:color w:val="FF0000"/>
          <w:sz w:val="20"/>
          <w:szCs w:val="20"/>
        </w:rPr>
        <w:t>https://dbw.stat.gov.pl/katalog/waloryzacja/2</w:t>
      </w:r>
      <w:bookmarkEnd w:id="1"/>
    </w:p>
    <w:p w14:paraId="5734ACA0" w14:textId="77777777" w:rsidR="001408B3" w:rsidRDefault="001408B3" w:rsidP="001408B3">
      <w:pPr>
        <w:pStyle w:val="Akapitzlist"/>
        <w:widowControl w:val="0"/>
        <w:numPr>
          <w:ilvl w:val="0"/>
          <w:numId w:val="27"/>
        </w:numPr>
        <w:overflowPunct w:val="0"/>
        <w:autoSpaceDE w:val="0"/>
        <w:spacing w:after="0" w:line="276" w:lineRule="auto"/>
        <w:ind w:left="714" w:hanging="357"/>
        <w:textAlignment w:val="baseline"/>
        <w:rPr>
          <w:lang w:eastAsia="pl-PL"/>
        </w:rPr>
      </w:pPr>
      <w:r>
        <w:rPr>
          <w:lang w:eastAsia="pl-PL"/>
        </w:rPr>
        <w:t>Z powodu braku aktualnych wskaźników (publikacja wskaźników w biuletynach GUS odbywa się z opóźnieniem) waloryzacja z bieżącego okresu rozliczeniowego zostanie wyliczona, gdy Prezes GUS ogłosi wskaźniki dla danego miesiąca.</w:t>
      </w:r>
    </w:p>
    <w:p w14:paraId="1ACF6925" w14:textId="77777777" w:rsidR="001408B3" w:rsidRDefault="001408B3" w:rsidP="001408B3">
      <w:pPr>
        <w:pStyle w:val="Akapitzlist"/>
        <w:widowControl w:val="0"/>
        <w:numPr>
          <w:ilvl w:val="0"/>
          <w:numId w:val="27"/>
        </w:numPr>
        <w:overflowPunct w:val="0"/>
        <w:autoSpaceDE w:val="0"/>
        <w:spacing w:after="0" w:line="276" w:lineRule="auto"/>
        <w:ind w:left="714" w:hanging="357"/>
        <w:textAlignment w:val="baseline"/>
        <w:rPr>
          <w:rFonts w:eastAsia="Times New Roman"/>
          <w:color w:val="000000"/>
          <w:lang w:eastAsia="pl-PL"/>
        </w:rPr>
      </w:pPr>
      <w:r>
        <w:rPr>
          <w:lang w:eastAsia="pl-PL"/>
        </w:rPr>
        <w:t>Jeżeli wynagrodzenie Wykonawcy zostanie zwaloryzowane zgodnie z art. 439 ust. 1-3 ustawy Prawo zamówień publicznych,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w:t>
      </w:r>
      <w:r>
        <w:rPr>
          <w:rFonts w:eastAsia="Times New Roman"/>
          <w:color w:val="000000"/>
          <w:lang w:eastAsia="pl-PL"/>
        </w:rPr>
        <w:t xml:space="preserve"> umowy przekracza 6 miesięcy.</w:t>
      </w:r>
    </w:p>
    <w:p w14:paraId="2201686A" w14:textId="77777777" w:rsidR="001408B3" w:rsidRPr="00EC1C6D" w:rsidRDefault="001408B3" w:rsidP="001408B3">
      <w:pPr>
        <w:pStyle w:val="Akapitzlist"/>
        <w:widowControl w:val="0"/>
        <w:numPr>
          <w:ilvl w:val="0"/>
          <w:numId w:val="27"/>
        </w:numPr>
        <w:overflowPunct w:val="0"/>
        <w:autoSpaceDE w:val="0"/>
        <w:spacing w:after="0" w:line="276" w:lineRule="auto"/>
        <w:ind w:left="714" w:hanging="357"/>
        <w:textAlignment w:val="baseline"/>
        <w:rPr>
          <w:rFonts w:eastAsia="Times New Roman"/>
          <w:color w:val="000000"/>
          <w:lang w:eastAsia="pl-PL"/>
        </w:rPr>
      </w:pPr>
      <w:r>
        <w:t>Wynagrodzenie Wykonawcy wynikające z waloryzacji określonej w ust. 5 nie przekroczy łącznej wartości korekt (+/-) 10% wynagrodzenia netto, o którym mowa w Umowie.</w:t>
      </w:r>
    </w:p>
    <w:p w14:paraId="2B0F7849" w14:textId="77777777" w:rsidR="001408B3" w:rsidRPr="00EE218B" w:rsidRDefault="001408B3" w:rsidP="001408B3">
      <w:pPr>
        <w:pStyle w:val="Akapitzlist"/>
        <w:widowControl w:val="0"/>
        <w:numPr>
          <w:ilvl w:val="0"/>
          <w:numId w:val="27"/>
        </w:numPr>
        <w:overflowPunct w:val="0"/>
        <w:autoSpaceDE w:val="0"/>
        <w:spacing w:after="0" w:line="276" w:lineRule="auto"/>
        <w:ind w:left="714" w:hanging="357"/>
        <w:textAlignment w:val="baseline"/>
      </w:pPr>
      <w:r w:rsidRPr="00EE218B">
        <w:t xml:space="preserve">Przez łączną wartość korekt, o której mowa w ust. </w:t>
      </w:r>
      <w:r>
        <w:t>5</w:t>
      </w:r>
      <w:r w:rsidRPr="00EE218B">
        <w:t xml:space="preserve"> należy rozumieć wartość wzrostu lub spadku wynagrodzenia netto należnego Wykonawcy, wynikającą z waloryzacji. Waloryzacji podlega wartość wynagrodzenia podlegająca wypłacie na zasadach określonych w Umowie.</w:t>
      </w:r>
    </w:p>
    <w:p w14:paraId="0B8650D4" w14:textId="77777777" w:rsidR="001408B3" w:rsidRPr="008505D2" w:rsidRDefault="001408B3" w:rsidP="001408B3">
      <w:pPr>
        <w:pStyle w:val="Akapitzlist"/>
        <w:widowControl w:val="0"/>
        <w:numPr>
          <w:ilvl w:val="0"/>
          <w:numId w:val="27"/>
        </w:numPr>
        <w:overflowPunct w:val="0"/>
        <w:autoSpaceDE w:val="0"/>
        <w:spacing w:after="0" w:line="276" w:lineRule="auto"/>
        <w:ind w:left="714" w:hanging="357"/>
        <w:textAlignment w:val="baseline"/>
      </w:pPr>
      <w:r>
        <w:t xml:space="preserve">Waloryzacja wynagrodzenia, o której mowa w ust. 5, będzie następować na pisemny wniosek Wykonawcy i nie wymaga aneksu do Umowy. </w:t>
      </w:r>
      <w:r w:rsidRPr="008505D2">
        <w:t xml:space="preserve">Do określenia obowiązującego mnożnika korygującego, o którym mowa w ust. </w:t>
      </w:r>
      <w:r>
        <w:t>5</w:t>
      </w:r>
      <w:r w:rsidRPr="008505D2">
        <w:t xml:space="preserve">, zostaną użyte wskaźniki określone w miesiącu poprzedzającym datę sporządzenia protokołu zaawansowania zadania. W przypadku braku publikacji aktualnego wskaźnika, do obliczeń zostanie przyjęty ostatni opublikowany wskaźnik. Zamawiający nie przewiduje korekt wynagrodzenia w przypadku, o którym mowa w zdaniu poprzedzającym. </w:t>
      </w:r>
    </w:p>
    <w:p w14:paraId="3AD7935B" w14:textId="77777777" w:rsidR="001408B3" w:rsidRPr="00EE218B" w:rsidRDefault="001408B3" w:rsidP="001408B3">
      <w:pPr>
        <w:numPr>
          <w:ilvl w:val="0"/>
          <w:numId w:val="28"/>
        </w:numPr>
        <w:suppressAutoHyphens w:val="0"/>
        <w:spacing w:before="60" w:after="0"/>
        <w:ind w:left="426"/>
        <w:jc w:val="both"/>
      </w:pPr>
      <w:r w:rsidRPr="00EE218B">
        <w:rPr>
          <w:rFonts w:ascii="Tahoma" w:hAnsi="Tahoma" w:cs="Tahoma"/>
          <w:sz w:val="20"/>
          <w:szCs w:val="20"/>
        </w:rPr>
        <w:t>Termin zapłaty wynagrodzenia podwykonawcy lub dalszemu podwykonawcy, określony w umowie pomiędzy Wykonawcą i podwykonawcą lub podwykonawcą i dalszym podwykonawcą nie może być dłuższy niż 30 dni od daty otrzymania prawidłowo wystawionej faktury pod względem formalnym</w:t>
      </w:r>
      <w:r>
        <w:rPr>
          <w:rFonts w:ascii="Tahoma" w:hAnsi="Tahoma" w:cs="Tahoma"/>
          <w:sz w:val="20"/>
          <w:szCs w:val="20"/>
        </w:rPr>
        <w:t xml:space="preserve">  </w:t>
      </w:r>
      <w:r w:rsidRPr="00EE218B">
        <w:rPr>
          <w:rFonts w:ascii="Tahoma" w:hAnsi="Tahoma" w:cs="Tahoma"/>
          <w:sz w:val="20"/>
          <w:szCs w:val="20"/>
        </w:rPr>
        <w:t>i merytorycznym.</w:t>
      </w:r>
    </w:p>
    <w:p w14:paraId="2E4F63E8" w14:textId="77777777" w:rsidR="001408B3" w:rsidRPr="00C66441" w:rsidRDefault="001408B3" w:rsidP="001408B3">
      <w:pPr>
        <w:suppressAutoHyphens w:val="0"/>
        <w:spacing w:after="0"/>
        <w:jc w:val="both"/>
        <w:rPr>
          <w:rFonts w:ascii="Tahoma" w:hAnsi="Tahoma" w:cs="Tahoma"/>
          <w:sz w:val="20"/>
          <w:szCs w:val="20"/>
          <w:lang w:eastAsia="pl-PL"/>
        </w:rPr>
      </w:pPr>
    </w:p>
    <w:p w14:paraId="526D82DD" w14:textId="77777777" w:rsidR="00022A26" w:rsidRPr="00B67F68" w:rsidRDefault="00022A26" w:rsidP="00022A26">
      <w:pPr>
        <w:spacing w:after="0"/>
        <w:jc w:val="both"/>
        <w:rPr>
          <w:rFonts w:ascii="Times New Roman" w:hAnsi="Times New Roman"/>
          <w:sz w:val="18"/>
          <w:szCs w:val="18"/>
          <w:lang w:eastAsia="pl-PL"/>
        </w:rPr>
      </w:pPr>
    </w:p>
    <w:p w14:paraId="4E42301A" w14:textId="77777777" w:rsidR="00022A26" w:rsidRPr="002C63FA" w:rsidRDefault="00022A26" w:rsidP="00022A26">
      <w:pPr>
        <w:spacing w:after="0"/>
        <w:jc w:val="center"/>
        <w:rPr>
          <w:rFonts w:ascii="Tahoma" w:hAnsi="Tahoma" w:cs="Tahoma"/>
          <w:sz w:val="20"/>
          <w:szCs w:val="20"/>
          <w:lang w:eastAsia="pl-PL"/>
        </w:rPr>
      </w:pPr>
      <w:r w:rsidRPr="002C63FA">
        <w:rPr>
          <w:rFonts w:ascii="Tahoma" w:hAnsi="Tahoma" w:cs="Tahoma"/>
          <w:sz w:val="20"/>
          <w:szCs w:val="20"/>
          <w:lang w:eastAsia="pl-PL"/>
        </w:rPr>
        <w:t>§ 4. Płatności</w:t>
      </w:r>
    </w:p>
    <w:p w14:paraId="5C3C2ACA" w14:textId="77777777" w:rsidR="00022A26" w:rsidRPr="002C63FA" w:rsidRDefault="00022A26" w:rsidP="00022A26">
      <w:pPr>
        <w:numPr>
          <w:ilvl w:val="0"/>
          <w:numId w:val="15"/>
        </w:numPr>
        <w:suppressAutoHyphens w:val="0"/>
        <w:spacing w:after="0"/>
        <w:ind w:left="426" w:hanging="426"/>
        <w:jc w:val="both"/>
        <w:rPr>
          <w:rFonts w:ascii="Tahoma" w:hAnsi="Tahoma" w:cs="Tahoma"/>
          <w:sz w:val="20"/>
          <w:szCs w:val="20"/>
          <w:lang w:eastAsia="pl-PL"/>
        </w:rPr>
      </w:pPr>
      <w:r w:rsidRPr="002C63FA">
        <w:rPr>
          <w:rFonts w:ascii="Tahoma" w:hAnsi="Tahoma" w:cs="Tahoma"/>
          <w:sz w:val="20"/>
          <w:szCs w:val="20"/>
          <w:lang w:eastAsia="pl-PL"/>
        </w:rPr>
        <w:t xml:space="preserve">Zapłata za wykonane przez Wykonawcę prace, stanowiące przedmiot niniejszej umowy dokonywana będzie przez Zamawiającego za poszczególne etapy realizacji zamówienia, zgodnie </w:t>
      </w:r>
      <w:r>
        <w:rPr>
          <w:rFonts w:ascii="Tahoma" w:hAnsi="Tahoma" w:cs="Tahoma"/>
          <w:sz w:val="20"/>
          <w:szCs w:val="20"/>
          <w:lang w:eastAsia="pl-PL"/>
        </w:rPr>
        <w:br/>
      </w:r>
      <w:r w:rsidRPr="002C63FA">
        <w:rPr>
          <w:rFonts w:ascii="Tahoma" w:hAnsi="Tahoma" w:cs="Tahoma"/>
          <w:sz w:val="20"/>
          <w:szCs w:val="20"/>
          <w:lang w:eastAsia="pl-PL"/>
        </w:rPr>
        <w:t>z harmonogramem rzeczowo–finansowym w ciągu 30 dni od daty otrzymania przez Zamawiającego faktury prawidłowo wystawionej przez Wykonawcę.</w:t>
      </w:r>
    </w:p>
    <w:p w14:paraId="691F5A4A" w14:textId="77777777" w:rsidR="00CE061D" w:rsidRPr="002C63FA" w:rsidRDefault="00CE061D" w:rsidP="00CE061D">
      <w:pPr>
        <w:numPr>
          <w:ilvl w:val="0"/>
          <w:numId w:val="15"/>
        </w:numPr>
        <w:suppressAutoHyphens w:val="0"/>
        <w:spacing w:after="0"/>
        <w:ind w:left="426" w:hanging="426"/>
        <w:jc w:val="both"/>
        <w:rPr>
          <w:rFonts w:ascii="Tahoma" w:hAnsi="Tahoma" w:cs="Tahoma"/>
          <w:sz w:val="20"/>
          <w:szCs w:val="20"/>
          <w:lang w:eastAsia="pl-PL"/>
        </w:rPr>
      </w:pPr>
      <w:r w:rsidRPr="002C63FA">
        <w:rPr>
          <w:rFonts w:ascii="Tahoma" w:hAnsi="Tahoma" w:cs="Tahoma"/>
          <w:sz w:val="20"/>
          <w:szCs w:val="20"/>
          <w:lang w:eastAsia="pl-PL"/>
        </w:rPr>
        <w:t>Łączna wartość faktur częściowych nie może przekroczyć 80 % wartości umowy.</w:t>
      </w:r>
    </w:p>
    <w:p w14:paraId="0BF4C0C1" w14:textId="4BB4615E" w:rsidR="00022A26" w:rsidRPr="002C63FA" w:rsidRDefault="00022A26" w:rsidP="00022A26">
      <w:pPr>
        <w:numPr>
          <w:ilvl w:val="0"/>
          <w:numId w:val="15"/>
        </w:numPr>
        <w:suppressAutoHyphens w:val="0"/>
        <w:spacing w:after="0"/>
        <w:ind w:left="426" w:hanging="426"/>
        <w:jc w:val="both"/>
        <w:rPr>
          <w:rFonts w:ascii="Tahoma" w:hAnsi="Tahoma" w:cs="Tahoma"/>
          <w:sz w:val="20"/>
          <w:szCs w:val="20"/>
          <w:lang w:eastAsia="pl-PL"/>
        </w:rPr>
      </w:pPr>
      <w:r w:rsidRPr="002C63FA">
        <w:rPr>
          <w:rFonts w:ascii="Tahoma" w:hAnsi="Tahoma" w:cs="Tahoma"/>
          <w:sz w:val="20"/>
          <w:szCs w:val="20"/>
          <w:lang w:eastAsia="pl-PL"/>
        </w:rPr>
        <w:t xml:space="preserve">Podstawą do wystawienia faktur częściowych będzie protokół odbioru robót danego etapu </w:t>
      </w:r>
      <w:r w:rsidR="00B25A66">
        <w:rPr>
          <w:rFonts w:ascii="Tahoma" w:hAnsi="Tahoma" w:cs="Tahoma"/>
          <w:sz w:val="20"/>
          <w:szCs w:val="20"/>
          <w:lang w:eastAsia="pl-PL"/>
        </w:rPr>
        <w:t xml:space="preserve">bez wad </w:t>
      </w:r>
      <w:r w:rsidRPr="002C63FA">
        <w:rPr>
          <w:rFonts w:ascii="Tahoma" w:hAnsi="Tahoma" w:cs="Tahoma"/>
          <w:sz w:val="20"/>
          <w:szCs w:val="20"/>
          <w:lang w:eastAsia="pl-PL"/>
        </w:rPr>
        <w:t>oraz oświadczenie podwykonawcy/podwykonawców/dostawców, którego wzór stanowi załącznik do umowy, złożone w dacie wystawienia faktury, o braku zaległości w zapłacie za zrealizowane przez podwykonawcę/podwykonawców/dostawców roboty lub dostawy.</w:t>
      </w:r>
      <w:r w:rsidR="00B25A66">
        <w:rPr>
          <w:rFonts w:ascii="Tahoma" w:hAnsi="Tahoma" w:cs="Tahoma"/>
          <w:sz w:val="20"/>
          <w:szCs w:val="20"/>
          <w:lang w:eastAsia="pl-PL"/>
        </w:rPr>
        <w:t xml:space="preserve"> Zamawiający nie odmówi wypłaty wynagrodzenie Wykonawcy, jeżeli przedłoży on inne dowody spełnienia swoich zobowiązań w tym zakresie.</w:t>
      </w:r>
    </w:p>
    <w:p w14:paraId="479363DC" w14:textId="7D8B151C" w:rsidR="00022A26" w:rsidRPr="002C63FA" w:rsidRDefault="00022A26" w:rsidP="00022A26">
      <w:pPr>
        <w:numPr>
          <w:ilvl w:val="0"/>
          <w:numId w:val="15"/>
        </w:numPr>
        <w:suppressAutoHyphens w:val="0"/>
        <w:spacing w:after="0"/>
        <w:ind w:left="426" w:hanging="426"/>
        <w:jc w:val="both"/>
        <w:rPr>
          <w:rFonts w:ascii="Tahoma" w:hAnsi="Tahoma" w:cs="Tahoma"/>
          <w:sz w:val="20"/>
          <w:szCs w:val="20"/>
          <w:lang w:eastAsia="pl-PL"/>
        </w:rPr>
      </w:pPr>
      <w:r w:rsidRPr="002C63FA">
        <w:rPr>
          <w:rFonts w:ascii="Tahoma" w:hAnsi="Tahoma" w:cs="Tahoma"/>
          <w:sz w:val="20"/>
          <w:szCs w:val="20"/>
          <w:lang w:eastAsia="pl-PL"/>
        </w:rPr>
        <w:lastRenderedPageBreak/>
        <w:t>Podstawą do wystawienia faktury końcowej obejmującej pozostałą wartość umowy, będzie podpisanie przez strony protokołu odbioru końcowego robót, a także oświadczenie podwykonawcy/podwykonawców/dostawców, którego wzór stanowi załącznik do umowy, złożone w dacie wystawienia faktury, o braku zaległości w zapłacie za zrealizowane przez podwykonawcę/podwykonawców/dostawców roboty lub dostawy.</w:t>
      </w:r>
    </w:p>
    <w:p w14:paraId="7C6ACE27" w14:textId="77777777" w:rsidR="00022A26" w:rsidRPr="002C63FA" w:rsidRDefault="00022A26" w:rsidP="00022A26">
      <w:pPr>
        <w:numPr>
          <w:ilvl w:val="0"/>
          <w:numId w:val="15"/>
        </w:numPr>
        <w:suppressAutoHyphens w:val="0"/>
        <w:spacing w:after="0"/>
        <w:ind w:left="426" w:hanging="426"/>
        <w:jc w:val="both"/>
        <w:rPr>
          <w:rFonts w:ascii="Tahoma" w:hAnsi="Tahoma" w:cs="Tahoma"/>
          <w:sz w:val="20"/>
          <w:szCs w:val="20"/>
          <w:lang w:eastAsia="pl-PL"/>
        </w:rPr>
      </w:pPr>
      <w:r w:rsidRPr="002C63FA">
        <w:rPr>
          <w:rFonts w:ascii="Tahoma" w:hAnsi="Tahoma" w:cs="Tahoma"/>
          <w:sz w:val="20"/>
          <w:szCs w:val="20"/>
          <w:lang w:eastAsia="pl-PL"/>
        </w:rPr>
        <w:t>Z tytułu nieterminowej zapłaty faktur będą naliczane odsetki ustawowe.</w:t>
      </w:r>
    </w:p>
    <w:p w14:paraId="53127863" w14:textId="77777777" w:rsidR="00746B1F" w:rsidRPr="00DC3272" w:rsidRDefault="00746B1F" w:rsidP="00746B1F">
      <w:pPr>
        <w:numPr>
          <w:ilvl w:val="0"/>
          <w:numId w:val="15"/>
        </w:numPr>
        <w:suppressAutoHyphens w:val="0"/>
        <w:spacing w:after="0"/>
        <w:ind w:left="426" w:hanging="426"/>
        <w:jc w:val="both"/>
        <w:rPr>
          <w:rFonts w:ascii="Tahoma" w:hAnsi="Tahoma" w:cs="Tahoma"/>
          <w:sz w:val="20"/>
          <w:szCs w:val="20"/>
          <w:lang w:eastAsia="pl-PL"/>
        </w:rPr>
      </w:pPr>
      <w:bookmarkStart w:id="2" w:name="_Hlk33438094"/>
      <w:r w:rsidRPr="00DC3272">
        <w:rPr>
          <w:rFonts w:ascii="Tahoma" w:hAnsi="Tahoma" w:cs="Tahoma"/>
          <w:bCs/>
          <w:sz w:val="20"/>
          <w:szCs w:val="20"/>
          <w:lang w:eastAsia="pl-PL"/>
        </w:rPr>
        <w:t xml:space="preserve">Należność finansowa zostanie przekazana przelewem z konta Zamawiającego na konto Wykonawcy wskazanym </w:t>
      </w:r>
      <w:bookmarkEnd w:id="2"/>
      <w:r w:rsidRPr="00DC3272">
        <w:rPr>
          <w:rFonts w:ascii="Tahoma" w:hAnsi="Tahoma" w:cs="Tahoma"/>
          <w:bCs/>
          <w:sz w:val="20"/>
          <w:szCs w:val="20"/>
          <w:lang w:eastAsia="pl-PL"/>
        </w:rPr>
        <w:t>na fakturze widniejący w elektronicznym wykazie podmiotów prowadzonym przez Szefa Krajowej Administracji Skarbowej na podstawie art. 96b ustawy z dnia 11 marca 2004 r. o podatku od towarów i usług. Jeżeli zgodnie z przepisami prawa podatkowego, w szczególności ustawy z dnia 29 sierpnia 1997 r. Ordynacja podatkowa oraz ustawy z dnia 11 marca 2004 r. o podatku od towarów i usług, Zamawiający będzie narażony na ponoszenie odpowiedzialności solidarnej za zobowiązania podatkowe lub sankcje podatkowe, z których może zostać zwolniony na warunkach wynikających z tych przepisów, tj. korzystając przy płatności wynagrodzenia, wskazanego w ust. 1, z mechanizmu podzielonej płatności uregulowanego w art. 108a ustawy z dnia 11 marca 2004 r. o podatku od towarów i usług, to skorzystanie przez Zamawiającego z ww. mechanizmu skutkować będzie uznaniem przez Strony za zaspokojenie w całości roszczenia o zapłatę wynagrodzenie, przy założeniu, że suma wartości podatku VAT oraz wartość netto wykazanej na fakturze Wykonawcy odpowiada sumie wartości wpłaconej przez Zamawiającego na rachunek rozliczeniowy, wskazany na fakturze, oraz rachunek VAT Wykonawcy. W przypadku wystąpienia okoliczności wskazanej powyżej, Wykonawca oświadcza, iż nie będzie miał prawa do dochodzenia jakichkolwiek roszczeń wobec Zamawiającego.</w:t>
      </w:r>
      <w:r w:rsidRPr="00DC3272">
        <w:rPr>
          <w:rFonts w:ascii="Tahoma" w:hAnsi="Tahoma" w:cs="Tahoma"/>
          <w:sz w:val="20"/>
          <w:szCs w:val="20"/>
          <w:lang w:eastAsia="pl-PL"/>
        </w:rPr>
        <w:t>Za datę płatności faktury uważa się datę dyspozycji przelewu środków finansowych na konto Wykonawcy.</w:t>
      </w:r>
    </w:p>
    <w:p w14:paraId="06A14D81" w14:textId="29633AA8" w:rsidR="00746B1F" w:rsidRPr="002C63FA" w:rsidRDefault="00746B1F" w:rsidP="00746B1F">
      <w:pPr>
        <w:numPr>
          <w:ilvl w:val="0"/>
          <w:numId w:val="15"/>
        </w:numPr>
        <w:suppressAutoHyphens w:val="0"/>
        <w:spacing w:after="0"/>
        <w:ind w:left="426" w:hanging="426"/>
        <w:jc w:val="both"/>
        <w:rPr>
          <w:rFonts w:ascii="Tahoma" w:hAnsi="Tahoma" w:cs="Tahoma"/>
          <w:sz w:val="20"/>
          <w:szCs w:val="20"/>
          <w:lang w:eastAsia="pl-PL"/>
        </w:rPr>
      </w:pPr>
      <w:r w:rsidRPr="002C63FA">
        <w:rPr>
          <w:rFonts w:ascii="Tahoma" w:hAnsi="Tahoma" w:cs="Tahoma"/>
          <w:sz w:val="20"/>
          <w:szCs w:val="20"/>
          <w:lang w:eastAsia="pl-PL"/>
        </w:rPr>
        <w:t xml:space="preserve">Wykonawca oświadcza, że jest płatnikiem podatku od towarów i usług VAT i posiada numer identyfikacji podatkowej NIP: </w:t>
      </w:r>
      <w:r w:rsidR="00FB2565">
        <w:rPr>
          <w:rFonts w:ascii="Tahoma" w:hAnsi="Tahoma" w:cs="Tahoma"/>
          <w:sz w:val="20"/>
          <w:szCs w:val="20"/>
          <w:lang w:eastAsia="pl-PL"/>
        </w:rPr>
        <w:t>………………………………</w:t>
      </w:r>
    </w:p>
    <w:p w14:paraId="7526F1AD" w14:textId="77777777" w:rsidR="00746B1F" w:rsidRPr="002C63FA" w:rsidRDefault="00746B1F" w:rsidP="00746B1F">
      <w:pPr>
        <w:numPr>
          <w:ilvl w:val="0"/>
          <w:numId w:val="15"/>
        </w:numPr>
        <w:suppressAutoHyphens w:val="0"/>
        <w:spacing w:after="0"/>
        <w:ind w:left="426" w:hanging="426"/>
        <w:jc w:val="both"/>
        <w:rPr>
          <w:rFonts w:ascii="Tahoma" w:hAnsi="Tahoma" w:cs="Tahoma"/>
          <w:sz w:val="20"/>
          <w:szCs w:val="20"/>
          <w:lang w:eastAsia="pl-PL"/>
        </w:rPr>
      </w:pPr>
      <w:r w:rsidRPr="002C63FA">
        <w:rPr>
          <w:rFonts w:ascii="Tahoma" w:hAnsi="Tahoma" w:cs="Tahoma"/>
          <w:sz w:val="20"/>
          <w:szCs w:val="20"/>
          <w:lang w:eastAsia="pl-PL"/>
        </w:rPr>
        <w:t xml:space="preserve">Zamawiający oświadcza, że jest podatnikiem podatku od towarów i usług VAT i posiada numer identyfikacji podatkowej NIP: </w:t>
      </w:r>
      <w:r w:rsidRPr="00EC09F7">
        <w:rPr>
          <w:rFonts w:ascii="Tahoma" w:hAnsi="Tahoma" w:cs="Tahoma"/>
          <w:b/>
          <w:sz w:val="20"/>
          <w:szCs w:val="20"/>
          <w:lang w:eastAsia="pl-PL"/>
        </w:rPr>
        <w:t>912-18-75-363</w:t>
      </w:r>
      <w:r>
        <w:rPr>
          <w:rFonts w:ascii="Tahoma" w:hAnsi="Tahoma" w:cs="Tahoma"/>
          <w:b/>
          <w:sz w:val="20"/>
          <w:szCs w:val="20"/>
          <w:lang w:eastAsia="pl-PL"/>
        </w:rPr>
        <w:t>.</w:t>
      </w:r>
    </w:p>
    <w:p w14:paraId="7212734E" w14:textId="77777777" w:rsidR="00746B1F" w:rsidRPr="002C63FA" w:rsidRDefault="00746B1F" w:rsidP="00746B1F">
      <w:pPr>
        <w:numPr>
          <w:ilvl w:val="0"/>
          <w:numId w:val="15"/>
        </w:numPr>
        <w:suppressAutoHyphens w:val="0"/>
        <w:spacing w:after="0"/>
        <w:ind w:left="426" w:hanging="426"/>
        <w:jc w:val="both"/>
        <w:rPr>
          <w:rFonts w:ascii="Tahoma" w:hAnsi="Tahoma" w:cs="Tahoma"/>
          <w:sz w:val="20"/>
          <w:szCs w:val="20"/>
          <w:lang w:eastAsia="pl-PL"/>
        </w:rPr>
      </w:pPr>
      <w:r w:rsidRPr="002C63FA">
        <w:rPr>
          <w:rFonts w:ascii="Tahoma" w:hAnsi="Tahoma" w:cs="Tahoma"/>
          <w:sz w:val="20"/>
          <w:szCs w:val="20"/>
          <w:lang w:eastAsia="pl-PL"/>
        </w:rPr>
        <w:t>Faktur</w:t>
      </w:r>
      <w:r>
        <w:rPr>
          <w:rFonts w:ascii="Tahoma" w:hAnsi="Tahoma" w:cs="Tahoma"/>
          <w:sz w:val="20"/>
          <w:szCs w:val="20"/>
          <w:lang w:eastAsia="pl-PL"/>
        </w:rPr>
        <w:t>y</w:t>
      </w:r>
      <w:r w:rsidRPr="002C63FA">
        <w:rPr>
          <w:rFonts w:ascii="Tahoma" w:hAnsi="Tahoma" w:cs="Tahoma"/>
          <w:sz w:val="20"/>
          <w:szCs w:val="20"/>
          <w:lang w:eastAsia="pl-PL"/>
        </w:rPr>
        <w:t xml:space="preserve"> częściowe i faktura końcowa wystawione będą na adres:</w:t>
      </w:r>
    </w:p>
    <w:p w14:paraId="48DE621C" w14:textId="77777777" w:rsidR="00746B1F" w:rsidRPr="00EC09F7" w:rsidRDefault="00746B1F" w:rsidP="00746B1F">
      <w:pPr>
        <w:suppressAutoHyphens w:val="0"/>
        <w:spacing w:after="0"/>
        <w:ind w:left="426"/>
        <w:jc w:val="both"/>
        <w:rPr>
          <w:rFonts w:ascii="Tahoma" w:hAnsi="Tahoma" w:cs="Tahoma"/>
          <w:b/>
          <w:sz w:val="20"/>
          <w:szCs w:val="20"/>
          <w:lang w:eastAsia="pl-PL"/>
        </w:rPr>
      </w:pPr>
      <w:r w:rsidRPr="00EC09F7">
        <w:rPr>
          <w:rFonts w:ascii="Tahoma" w:hAnsi="Tahoma" w:cs="Tahoma"/>
          <w:b/>
          <w:sz w:val="20"/>
          <w:szCs w:val="20"/>
          <w:lang w:eastAsia="pl-PL"/>
        </w:rPr>
        <w:t>Nabywca: Powiat Oławski ul. 3 Maja 1, 55-200 Oława NIP 912-18-75-363</w:t>
      </w:r>
    </w:p>
    <w:p w14:paraId="16669FDF" w14:textId="77777777" w:rsidR="00746B1F" w:rsidRDefault="00746B1F" w:rsidP="00746B1F">
      <w:pPr>
        <w:suppressAutoHyphens w:val="0"/>
        <w:spacing w:after="0"/>
        <w:ind w:left="426"/>
        <w:jc w:val="both"/>
        <w:rPr>
          <w:rFonts w:ascii="Tahoma" w:hAnsi="Tahoma" w:cs="Tahoma"/>
          <w:b/>
          <w:sz w:val="20"/>
          <w:szCs w:val="20"/>
          <w:lang w:eastAsia="pl-PL"/>
        </w:rPr>
      </w:pPr>
      <w:r w:rsidRPr="00EC09F7">
        <w:rPr>
          <w:rFonts w:ascii="Tahoma" w:hAnsi="Tahoma" w:cs="Tahoma"/>
          <w:b/>
          <w:sz w:val="20"/>
          <w:szCs w:val="20"/>
          <w:lang w:eastAsia="pl-PL"/>
        </w:rPr>
        <w:t>Odbiorca: Powiatowy Zarząd Drogowy w Oławie pl. Zamkowy 18, 55-200 Oława</w:t>
      </w:r>
      <w:r>
        <w:rPr>
          <w:rFonts w:ascii="Tahoma" w:hAnsi="Tahoma" w:cs="Tahoma"/>
          <w:b/>
          <w:sz w:val="20"/>
          <w:szCs w:val="20"/>
          <w:lang w:eastAsia="pl-PL"/>
        </w:rPr>
        <w:t>.</w:t>
      </w:r>
    </w:p>
    <w:p w14:paraId="7A0FDD5D" w14:textId="77777777" w:rsidR="00746B1F" w:rsidRPr="00912B1D" w:rsidRDefault="00746B1F" w:rsidP="00746B1F">
      <w:pPr>
        <w:pStyle w:val="Akapitzlist"/>
        <w:numPr>
          <w:ilvl w:val="0"/>
          <w:numId w:val="15"/>
        </w:numPr>
        <w:suppressAutoHyphens w:val="0"/>
        <w:spacing w:after="120"/>
        <w:ind w:left="357" w:hanging="357"/>
        <w:rPr>
          <w:b/>
          <w:lang w:eastAsia="pl-PL"/>
        </w:rPr>
      </w:pPr>
      <w:r w:rsidRPr="00C71E37">
        <w:rPr>
          <w:lang w:eastAsia="pl-PL"/>
        </w:rPr>
        <w:t>Za datę płatności faktury uważa się datę dyspozycji przelewu środków finansowych na konto Wykonawcy.</w:t>
      </w:r>
    </w:p>
    <w:p w14:paraId="4DAC3132" w14:textId="77777777" w:rsidR="00746B1F" w:rsidRPr="00912B1D" w:rsidRDefault="00746B1F" w:rsidP="00746B1F">
      <w:pPr>
        <w:numPr>
          <w:ilvl w:val="0"/>
          <w:numId w:val="15"/>
        </w:numPr>
        <w:suppressAutoHyphens w:val="0"/>
        <w:spacing w:after="0"/>
        <w:ind w:left="426" w:hanging="426"/>
        <w:jc w:val="both"/>
        <w:rPr>
          <w:rFonts w:ascii="Tahoma" w:hAnsi="Tahoma" w:cs="Tahoma"/>
          <w:sz w:val="20"/>
          <w:szCs w:val="20"/>
          <w:lang w:eastAsia="pl-PL"/>
        </w:rPr>
      </w:pPr>
      <w:r w:rsidRPr="00912B1D">
        <w:rPr>
          <w:rFonts w:ascii="Tahoma" w:hAnsi="Tahoma" w:cs="Tahoma"/>
          <w:sz w:val="20"/>
          <w:szCs w:val="20"/>
          <w:lang w:eastAsia="pl-PL"/>
        </w:rPr>
        <w:t>Postanowienia umowne w stosunku do podatników VAT czynnych:</w:t>
      </w:r>
    </w:p>
    <w:p w14:paraId="61E8211B" w14:textId="77777777" w:rsidR="00746B1F" w:rsidRPr="001430EC" w:rsidRDefault="00746B1F" w:rsidP="00746B1F">
      <w:pPr>
        <w:numPr>
          <w:ilvl w:val="0"/>
          <w:numId w:val="20"/>
        </w:numPr>
        <w:tabs>
          <w:tab w:val="left" w:pos="284"/>
        </w:tabs>
        <w:suppressAutoHyphens w:val="0"/>
        <w:spacing w:after="120"/>
        <w:jc w:val="both"/>
        <w:rPr>
          <w:rFonts w:ascii="Tahoma" w:hAnsi="Tahoma" w:cs="Tahoma"/>
          <w:iCs/>
          <w:sz w:val="20"/>
          <w:szCs w:val="20"/>
        </w:rPr>
      </w:pPr>
      <w:r w:rsidRPr="001430EC">
        <w:rPr>
          <w:rFonts w:ascii="Tahoma" w:hAnsi="Tahoma" w:cs="Tahoma"/>
          <w:iCs/>
          <w:sz w:val="20"/>
          <w:szCs w:val="20"/>
        </w:rPr>
        <w:t xml:space="preserve">Wykonawca oświadcza, że numer rachunku bankowego wskazany na fakturach wystawianych </w:t>
      </w:r>
      <w:r w:rsidRPr="001430EC">
        <w:rPr>
          <w:rFonts w:ascii="Tahoma" w:hAnsi="Tahoma" w:cs="Tahoma"/>
          <w:iCs/>
          <w:sz w:val="20"/>
          <w:szCs w:val="20"/>
        </w:rPr>
        <w:br/>
        <w:t>w związku z realizacją niniejszej umowy jest numerem rachunku rozliczeniowego, o którym mowa w art. 49 ust. 1 pkt 1 ustawy z dnia 29 sierpnia 1997 r. – Prawo bankowe lub w SKOK i jest właściwy dla dokonania rozliczeń na zasadach podzielonej płatności (</w:t>
      </w:r>
      <w:proofErr w:type="spellStart"/>
      <w:r w:rsidRPr="001430EC">
        <w:rPr>
          <w:rFonts w:ascii="Tahoma" w:hAnsi="Tahoma" w:cs="Tahoma"/>
          <w:iCs/>
          <w:sz w:val="20"/>
          <w:szCs w:val="20"/>
        </w:rPr>
        <w:t>splitpayment</w:t>
      </w:r>
      <w:proofErr w:type="spellEnd"/>
      <w:r w:rsidRPr="001430EC">
        <w:rPr>
          <w:rFonts w:ascii="Tahoma" w:hAnsi="Tahoma" w:cs="Tahoma"/>
          <w:iCs/>
          <w:sz w:val="20"/>
          <w:szCs w:val="20"/>
        </w:rPr>
        <w:t>), zgodnie z przepisami ustawy z dnia 11 marca 2004 r. o podatku od towarów i usług (t. j. Dz. U. z 2018 r. poz. 2174 ze zm.);</w:t>
      </w:r>
    </w:p>
    <w:p w14:paraId="214AEFC3" w14:textId="77777777" w:rsidR="00746B1F" w:rsidRPr="001430EC" w:rsidRDefault="00746B1F" w:rsidP="00746B1F">
      <w:pPr>
        <w:numPr>
          <w:ilvl w:val="0"/>
          <w:numId w:val="20"/>
        </w:numPr>
        <w:tabs>
          <w:tab w:val="left" w:pos="284"/>
        </w:tabs>
        <w:suppressAutoHyphens w:val="0"/>
        <w:spacing w:after="120"/>
        <w:jc w:val="both"/>
        <w:rPr>
          <w:rFonts w:ascii="Tahoma" w:hAnsi="Tahoma" w:cs="Tahoma"/>
          <w:iCs/>
          <w:sz w:val="20"/>
          <w:szCs w:val="20"/>
        </w:rPr>
      </w:pPr>
      <w:r w:rsidRPr="001430EC">
        <w:rPr>
          <w:rFonts w:ascii="Tahoma" w:hAnsi="Tahoma" w:cs="Tahoma"/>
          <w:iCs/>
          <w:sz w:val="20"/>
          <w:szCs w:val="20"/>
        </w:rPr>
        <w:t xml:space="preserve">Zamawiający oświadcza, że zapłata wynagrodzenia wskazanego w § 2 ust. 2 umowy następować będzie z zastosowaniem mechanizmu podzielonej płatności, o którym mowa </w:t>
      </w:r>
      <w:r w:rsidRPr="001430EC">
        <w:rPr>
          <w:rFonts w:ascii="Tahoma" w:hAnsi="Tahoma" w:cs="Tahoma"/>
          <w:iCs/>
          <w:sz w:val="20"/>
          <w:szCs w:val="20"/>
        </w:rPr>
        <w:br/>
        <w:t xml:space="preserve">w art. 108a ust. 1 ustawy z dnia 11 marca 2004 r. o podatku od towarów i usług. </w:t>
      </w:r>
      <w:r w:rsidRPr="001430EC">
        <w:rPr>
          <w:rFonts w:ascii="Tahoma" w:hAnsi="Tahoma" w:cs="Tahoma"/>
          <w:iCs/>
          <w:sz w:val="20"/>
          <w:szCs w:val="20"/>
        </w:rPr>
        <w:br/>
        <w:t>W ww. przypadku Strony uznają, iż roszczenie o zapłatę zostało zaspokojone;</w:t>
      </w:r>
    </w:p>
    <w:p w14:paraId="52DCD558" w14:textId="77777777" w:rsidR="00746B1F" w:rsidRPr="001430EC" w:rsidRDefault="00746B1F" w:rsidP="00746B1F">
      <w:pPr>
        <w:numPr>
          <w:ilvl w:val="0"/>
          <w:numId w:val="20"/>
        </w:numPr>
        <w:tabs>
          <w:tab w:val="left" w:pos="284"/>
        </w:tabs>
        <w:suppressAutoHyphens w:val="0"/>
        <w:spacing w:after="120"/>
        <w:jc w:val="both"/>
        <w:rPr>
          <w:rFonts w:ascii="Tahoma" w:hAnsi="Tahoma" w:cs="Tahoma"/>
          <w:iCs/>
          <w:sz w:val="20"/>
          <w:szCs w:val="20"/>
        </w:rPr>
      </w:pPr>
      <w:r w:rsidRPr="001430EC">
        <w:rPr>
          <w:rFonts w:ascii="Tahoma" w:hAnsi="Tahoma" w:cs="Tahoma"/>
          <w:iCs/>
          <w:sz w:val="20"/>
          <w:szCs w:val="20"/>
        </w:rPr>
        <w:t xml:space="preserve"> W przypadku braku możliwości zastosowania zapłaty w sposób określony w pkt. b),</w:t>
      </w:r>
      <w:r w:rsidRPr="001430EC">
        <w:rPr>
          <w:rFonts w:ascii="Tahoma" w:hAnsi="Tahoma" w:cs="Tahoma"/>
          <w:iCs/>
          <w:sz w:val="20"/>
          <w:szCs w:val="20"/>
        </w:rPr>
        <w:br/>
        <w:t xml:space="preserve">w szczególności zwrotu przez bank/SKOK kwoty objętej przelewem z zastosowanym „komunikatem przelewu” Wykonawca nie ma prawa do naliczania odsetek za nieterminową zapłatę do momentu zawiadomienia Zamawiającego o możliwości dokonania zapłaty </w:t>
      </w:r>
      <w:r w:rsidRPr="001430EC">
        <w:rPr>
          <w:rFonts w:ascii="Tahoma" w:hAnsi="Tahoma" w:cs="Tahoma"/>
          <w:iCs/>
          <w:sz w:val="20"/>
          <w:szCs w:val="20"/>
        </w:rPr>
        <w:br/>
        <w:t>z zastosowaniem mechanizmu podzielonej płatności. Wykonawca zobowiązany jest zawiadomić Zamawiającego niezwłocznie o wystąpieniu możliwości wskazanej wyżej.</w:t>
      </w:r>
    </w:p>
    <w:p w14:paraId="7CF17213" w14:textId="77777777" w:rsidR="00746B1F" w:rsidRPr="00912B1D" w:rsidRDefault="00746B1F" w:rsidP="00746B1F">
      <w:pPr>
        <w:numPr>
          <w:ilvl w:val="0"/>
          <w:numId w:val="15"/>
        </w:numPr>
        <w:suppressAutoHyphens w:val="0"/>
        <w:spacing w:after="0"/>
        <w:ind w:left="426" w:hanging="426"/>
        <w:jc w:val="both"/>
        <w:rPr>
          <w:rFonts w:ascii="Tahoma" w:hAnsi="Tahoma" w:cs="Tahoma"/>
          <w:sz w:val="20"/>
          <w:szCs w:val="20"/>
          <w:lang w:eastAsia="pl-PL"/>
        </w:rPr>
      </w:pPr>
      <w:r w:rsidRPr="00912B1D">
        <w:rPr>
          <w:rFonts w:ascii="Tahoma" w:hAnsi="Tahoma" w:cs="Tahoma"/>
          <w:sz w:val="20"/>
          <w:szCs w:val="20"/>
          <w:lang w:eastAsia="pl-PL"/>
        </w:rPr>
        <w:lastRenderedPageBreak/>
        <w:t>Postanowienia umowne w stosunku do podatników zwolnionych z VAT:</w:t>
      </w:r>
    </w:p>
    <w:p w14:paraId="55B22C53" w14:textId="77777777" w:rsidR="00746B1F" w:rsidRPr="000110C0" w:rsidRDefault="00746B1F" w:rsidP="00746B1F">
      <w:pPr>
        <w:pStyle w:val="Akapitzlist"/>
        <w:numPr>
          <w:ilvl w:val="0"/>
          <w:numId w:val="19"/>
        </w:numPr>
        <w:suppressAutoHyphens w:val="0"/>
        <w:spacing w:line="276" w:lineRule="auto"/>
      </w:pPr>
      <w:r w:rsidRPr="000110C0">
        <w:t>Wykonawca oświadcza, że nie jest podatnikiem VAT czynnym, a w przypadku zmiany statusu podatnika VAT, w trybie natychmiastowym zawiadomi Zamawiającego, przy czym zawiadomienie winno nastąpić nie później niż z terminem zapłaty wynagrodzenia</w:t>
      </w:r>
      <w:r>
        <w:t>;</w:t>
      </w:r>
    </w:p>
    <w:p w14:paraId="2F5B5BDF" w14:textId="77777777" w:rsidR="00746B1F" w:rsidRPr="000110C0" w:rsidRDefault="00746B1F" w:rsidP="00746B1F">
      <w:pPr>
        <w:pStyle w:val="Akapitzlist"/>
        <w:numPr>
          <w:ilvl w:val="0"/>
          <w:numId w:val="19"/>
        </w:numPr>
        <w:suppressAutoHyphens w:val="0"/>
        <w:spacing w:line="276" w:lineRule="auto"/>
      </w:pPr>
      <w:r w:rsidRPr="000110C0">
        <w:t>Strony ustalają, że w przypadku zmiany statusu podatnika VAT Wykonawcy na podatnika VAT czynnego wynagrodzenie określone w §</w:t>
      </w:r>
      <w:r>
        <w:t xml:space="preserve"> 2 </w:t>
      </w:r>
      <w:r w:rsidRPr="000110C0">
        <w:t xml:space="preserve">ust. </w:t>
      </w:r>
      <w:r>
        <w:t>2</w:t>
      </w:r>
      <w:r w:rsidRPr="000110C0">
        <w:t xml:space="preserve"> nie ulegnie zmianie</w:t>
      </w:r>
      <w:r>
        <w:t>;</w:t>
      </w:r>
    </w:p>
    <w:p w14:paraId="5EE04D2E" w14:textId="77777777" w:rsidR="00746B1F" w:rsidRPr="000110C0" w:rsidRDefault="00746B1F" w:rsidP="00746B1F">
      <w:pPr>
        <w:pStyle w:val="Akapitzlist"/>
        <w:numPr>
          <w:ilvl w:val="0"/>
          <w:numId w:val="19"/>
        </w:numPr>
        <w:suppressAutoHyphens w:val="0"/>
        <w:spacing w:line="276" w:lineRule="auto"/>
      </w:pPr>
      <w:r w:rsidRPr="000110C0">
        <w:t>Wykonawca</w:t>
      </w:r>
      <w:r>
        <w:t xml:space="preserve"> </w:t>
      </w:r>
      <w:r w:rsidRPr="000110C0">
        <w:t>oświadcza, w przypadku zmiany statusu podatnika VAT na podatnika VAT czynnego, zobowiązany jest do wskazania rachunku rozliczeniowego, umożliwiającego zapłatę z zastosowaniem mechanizmu podzielonej płatności, o którym mowa w art. 49 ust. 1 pkt 1 ustawy z dnia 29 sierpnia 1997r. –Prawo bankowe, zgodnie z przepisami ustawy z dnia 11 marca 2004 r. o podatku od towarów</w:t>
      </w:r>
      <w:r>
        <w:t xml:space="preserve"> </w:t>
      </w:r>
      <w:r w:rsidRPr="000110C0">
        <w:t>i usług (</w:t>
      </w:r>
      <w:proofErr w:type="spellStart"/>
      <w:r w:rsidRPr="000110C0">
        <w:t>t.j</w:t>
      </w:r>
      <w:proofErr w:type="spellEnd"/>
      <w:r w:rsidRPr="000110C0">
        <w:t xml:space="preserve">. Dz. U. z 2018 r. poz. 2174 z </w:t>
      </w:r>
      <w:proofErr w:type="spellStart"/>
      <w:r w:rsidRPr="000110C0">
        <w:t>późn</w:t>
      </w:r>
      <w:proofErr w:type="spellEnd"/>
      <w:r w:rsidRPr="000110C0">
        <w:t>. zm.)</w:t>
      </w:r>
      <w:r>
        <w:t>;</w:t>
      </w:r>
    </w:p>
    <w:p w14:paraId="5DFDCF60" w14:textId="77777777" w:rsidR="00746B1F" w:rsidRDefault="00746B1F" w:rsidP="00746B1F">
      <w:pPr>
        <w:pStyle w:val="Akapitzlist"/>
        <w:numPr>
          <w:ilvl w:val="0"/>
          <w:numId w:val="19"/>
        </w:numPr>
        <w:suppressAutoHyphens w:val="0"/>
        <w:spacing w:line="276" w:lineRule="auto"/>
      </w:pPr>
      <w:r w:rsidRPr="000110C0">
        <w:t>Wykonawca przyjmuje do wiadomości,</w:t>
      </w:r>
      <w:r>
        <w:t xml:space="preserve"> </w:t>
      </w:r>
      <w:r w:rsidRPr="000110C0">
        <w:t>iż Zamawiający będzie dokonywał płatności</w:t>
      </w:r>
      <w:r>
        <w:br/>
      </w:r>
      <w:r w:rsidRPr="000110C0">
        <w:t>z zastosowaniem podzielonej płatności. Wykonawca wyraża zgodę na wstrzymanie zapłaty wynagrodzenia określonego w §</w:t>
      </w:r>
      <w:r>
        <w:t xml:space="preserve"> 2 </w:t>
      </w:r>
      <w:r w:rsidRPr="000110C0">
        <w:t xml:space="preserve">ust. </w:t>
      </w:r>
      <w:r>
        <w:t xml:space="preserve">2 </w:t>
      </w:r>
      <w:r w:rsidRPr="000110C0">
        <w:t>umowy, w przypadku braku możliwości dokonania zapłaty metodą podzielonej płatności. Zamawiający ma prawo jednak wstrzymać zapłatę do momentu wskazania przez Wykonawcę rachunku umożliwiającego zapłatę z zastosowaniem mechanizmu podzielonej płatności. Za okres wstrzymania zapłaty Wykonawca nie ma prawa do naliczania odsetek za przesunięcie terminu zapłaty.</w:t>
      </w:r>
    </w:p>
    <w:p w14:paraId="6D0984C4" w14:textId="461B2D1A" w:rsidR="00746B1F" w:rsidRPr="00912B1D" w:rsidRDefault="00746B1F" w:rsidP="00746B1F">
      <w:pPr>
        <w:numPr>
          <w:ilvl w:val="0"/>
          <w:numId w:val="15"/>
        </w:numPr>
        <w:suppressAutoHyphens w:val="0"/>
        <w:spacing w:after="0"/>
        <w:ind w:left="426" w:hanging="426"/>
        <w:jc w:val="both"/>
        <w:rPr>
          <w:rFonts w:ascii="Tahoma" w:hAnsi="Tahoma" w:cs="Tahoma"/>
          <w:sz w:val="20"/>
          <w:szCs w:val="20"/>
          <w:lang w:eastAsia="pl-PL"/>
        </w:rPr>
      </w:pPr>
      <w:r w:rsidRPr="00912B1D">
        <w:rPr>
          <w:rFonts w:ascii="Tahoma" w:hAnsi="Tahoma" w:cs="Tahoma"/>
          <w:sz w:val="20"/>
          <w:szCs w:val="20"/>
          <w:lang w:eastAsia="pl-PL"/>
        </w:rPr>
        <w:t xml:space="preserve">Wykonawca oświadcza, iż właściwym dla niego organem podatkowym jest Naczelnik Urzędu Skarbowego  </w:t>
      </w:r>
      <w:r w:rsidR="005E2A78">
        <w:rPr>
          <w:rFonts w:ascii="Tahoma" w:hAnsi="Tahoma" w:cs="Tahoma"/>
          <w:sz w:val="20"/>
          <w:szCs w:val="20"/>
          <w:lang w:eastAsia="pl-PL"/>
        </w:rPr>
        <w:t xml:space="preserve">w </w:t>
      </w:r>
      <w:r w:rsidR="00092F70">
        <w:rPr>
          <w:rFonts w:ascii="Tahoma" w:hAnsi="Tahoma" w:cs="Tahoma"/>
          <w:sz w:val="20"/>
          <w:szCs w:val="20"/>
          <w:lang w:eastAsia="pl-PL"/>
        </w:rPr>
        <w:t>…………………………..</w:t>
      </w:r>
      <w:r w:rsidRPr="00912B1D">
        <w:rPr>
          <w:rFonts w:ascii="Tahoma" w:hAnsi="Tahoma" w:cs="Tahoma"/>
          <w:sz w:val="20"/>
          <w:szCs w:val="20"/>
          <w:lang w:eastAsia="pl-PL"/>
        </w:rPr>
        <w:t xml:space="preserve"> z siedzibą przy </w:t>
      </w:r>
      <w:r w:rsidR="00092F70">
        <w:rPr>
          <w:rFonts w:ascii="Tahoma" w:hAnsi="Tahoma" w:cs="Tahoma"/>
          <w:sz w:val="20"/>
          <w:szCs w:val="20"/>
          <w:lang w:eastAsia="pl-PL"/>
        </w:rPr>
        <w:t>…………………………………………………………………</w:t>
      </w:r>
      <w:r w:rsidRPr="00912B1D">
        <w:rPr>
          <w:rFonts w:ascii="Tahoma" w:hAnsi="Tahoma" w:cs="Tahoma"/>
          <w:sz w:val="20"/>
          <w:szCs w:val="20"/>
          <w:lang w:eastAsia="pl-PL"/>
        </w:rPr>
        <w:t>. W przypadku, gdy w okresie obowiązywania umowy zmieni się właściwość miejscowa Wykonawca zobowiązany jest zawiadomić Zamawiającego nie później niż wraz z fakturą dokumentującą realizację umowy.</w:t>
      </w:r>
    </w:p>
    <w:p w14:paraId="0CEE5F8E" w14:textId="77777777" w:rsidR="00022A26" w:rsidRPr="00B67F68" w:rsidRDefault="00022A26" w:rsidP="00022A26">
      <w:pPr>
        <w:spacing w:after="0"/>
        <w:ind w:left="426" w:hanging="426"/>
        <w:jc w:val="center"/>
        <w:rPr>
          <w:rFonts w:ascii="Times New Roman" w:hAnsi="Times New Roman"/>
          <w:sz w:val="18"/>
          <w:szCs w:val="18"/>
          <w:lang w:eastAsia="pl-PL"/>
        </w:rPr>
      </w:pPr>
    </w:p>
    <w:p w14:paraId="2FD485C8" w14:textId="77777777" w:rsidR="00022A26" w:rsidRPr="001D6672" w:rsidRDefault="00022A26" w:rsidP="00022A26">
      <w:pPr>
        <w:spacing w:after="0"/>
        <w:ind w:left="426" w:hanging="426"/>
        <w:jc w:val="center"/>
        <w:rPr>
          <w:rFonts w:ascii="Tahoma" w:hAnsi="Tahoma" w:cs="Tahoma"/>
          <w:sz w:val="20"/>
          <w:szCs w:val="20"/>
          <w:lang w:eastAsia="pl-PL"/>
        </w:rPr>
      </w:pPr>
      <w:r w:rsidRPr="001D6672">
        <w:rPr>
          <w:rFonts w:ascii="Tahoma" w:hAnsi="Tahoma" w:cs="Tahoma"/>
          <w:sz w:val="20"/>
          <w:szCs w:val="20"/>
          <w:lang w:eastAsia="pl-PL"/>
        </w:rPr>
        <w:t>§ 5. Obowiązki Zamawiającego</w:t>
      </w:r>
    </w:p>
    <w:p w14:paraId="071D102B" w14:textId="77777777" w:rsidR="00022A26" w:rsidRPr="001D6672" w:rsidRDefault="00022A26" w:rsidP="00022A26">
      <w:pPr>
        <w:spacing w:after="0"/>
        <w:ind w:left="426" w:hanging="426"/>
        <w:jc w:val="both"/>
        <w:rPr>
          <w:rFonts w:ascii="Tahoma" w:hAnsi="Tahoma" w:cs="Tahoma"/>
          <w:sz w:val="20"/>
          <w:szCs w:val="20"/>
          <w:lang w:eastAsia="pl-PL"/>
        </w:rPr>
      </w:pPr>
      <w:r w:rsidRPr="001D6672">
        <w:rPr>
          <w:rFonts w:ascii="Tahoma" w:hAnsi="Tahoma" w:cs="Tahoma"/>
          <w:sz w:val="20"/>
          <w:szCs w:val="20"/>
          <w:lang w:eastAsia="pl-PL"/>
        </w:rPr>
        <w:t xml:space="preserve">Do obowiązków Zamawiającego należy: </w:t>
      </w:r>
    </w:p>
    <w:p w14:paraId="0101F22E" w14:textId="77777777" w:rsidR="00022A26" w:rsidRPr="001D6672" w:rsidRDefault="00022A26" w:rsidP="00022A26">
      <w:pPr>
        <w:numPr>
          <w:ilvl w:val="0"/>
          <w:numId w:val="4"/>
        </w:numPr>
        <w:suppressAutoHyphens w:val="0"/>
        <w:spacing w:after="0"/>
        <w:jc w:val="both"/>
        <w:rPr>
          <w:rFonts w:ascii="Tahoma" w:hAnsi="Tahoma" w:cs="Tahoma"/>
          <w:sz w:val="20"/>
          <w:szCs w:val="20"/>
        </w:rPr>
      </w:pPr>
      <w:r w:rsidRPr="001D6672">
        <w:rPr>
          <w:rFonts w:ascii="Tahoma" w:hAnsi="Tahoma" w:cs="Tahoma"/>
          <w:sz w:val="20"/>
          <w:szCs w:val="20"/>
        </w:rPr>
        <w:t xml:space="preserve">przekazanie Wykonawcy placu budowy i dziennika budowy; </w:t>
      </w:r>
    </w:p>
    <w:p w14:paraId="42B476CC" w14:textId="77777777" w:rsidR="00022A26" w:rsidRPr="001D6672" w:rsidRDefault="00022A26" w:rsidP="00022A26">
      <w:pPr>
        <w:numPr>
          <w:ilvl w:val="0"/>
          <w:numId w:val="4"/>
        </w:numPr>
        <w:suppressAutoHyphens w:val="0"/>
        <w:spacing w:after="0"/>
        <w:jc w:val="both"/>
        <w:rPr>
          <w:rFonts w:ascii="Tahoma" w:hAnsi="Tahoma" w:cs="Tahoma"/>
          <w:sz w:val="20"/>
          <w:szCs w:val="20"/>
          <w:lang w:eastAsia="pl-PL"/>
        </w:rPr>
      </w:pPr>
      <w:r w:rsidRPr="001D6672">
        <w:rPr>
          <w:rFonts w:ascii="Tahoma" w:hAnsi="Tahoma" w:cs="Tahoma"/>
          <w:sz w:val="20"/>
          <w:szCs w:val="20"/>
          <w:lang w:eastAsia="pl-PL"/>
        </w:rPr>
        <w:t xml:space="preserve">zapewnienie nadzoru inwestorskiego;  </w:t>
      </w:r>
    </w:p>
    <w:p w14:paraId="203E50C5" w14:textId="3AB5BBD9" w:rsidR="00022A26" w:rsidRPr="001D6672" w:rsidRDefault="00022A26" w:rsidP="00022A26">
      <w:pPr>
        <w:numPr>
          <w:ilvl w:val="0"/>
          <w:numId w:val="4"/>
        </w:numPr>
        <w:suppressAutoHyphens w:val="0"/>
        <w:spacing w:after="0"/>
        <w:jc w:val="both"/>
        <w:rPr>
          <w:rFonts w:ascii="Tahoma" w:hAnsi="Tahoma" w:cs="Tahoma"/>
          <w:sz w:val="20"/>
          <w:szCs w:val="20"/>
          <w:lang w:eastAsia="pl-PL"/>
        </w:rPr>
      </w:pPr>
      <w:r w:rsidRPr="001D6672">
        <w:rPr>
          <w:rFonts w:ascii="Tahoma" w:hAnsi="Tahoma" w:cs="Tahoma"/>
          <w:sz w:val="20"/>
          <w:szCs w:val="20"/>
          <w:lang w:eastAsia="pl-PL"/>
        </w:rPr>
        <w:t xml:space="preserve">dokonanie odbioru robót zanikających lub ulegających zakryciu w terminie </w:t>
      </w:r>
      <w:r w:rsidR="00970516">
        <w:rPr>
          <w:rFonts w:ascii="Tahoma" w:hAnsi="Tahoma" w:cs="Tahoma"/>
          <w:sz w:val="20"/>
          <w:szCs w:val="20"/>
          <w:lang w:eastAsia="pl-PL"/>
        </w:rPr>
        <w:t>3</w:t>
      </w:r>
      <w:r w:rsidRPr="001D6672">
        <w:rPr>
          <w:rFonts w:ascii="Tahoma" w:hAnsi="Tahoma" w:cs="Tahoma"/>
          <w:sz w:val="20"/>
          <w:szCs w:val="20"/>
          <w:lang w:eastAsia="pl-PL"/>
        </w:rPr>
        <w:t xml:space="preserve"> dni </w:t>
      </w:r>
      <w:r w:rsidR="00970516">
        <w:rPr>
          <w:rFonts w:ascii="Tahoma" w:hAnsi="Tahoma" w:cs="Tahoma"/>
          <w:sz w:val="20"/>
          <w:szCs w:val="20"/>
          <w:lang w:eastAsia="pl-PL"/>
        </w:rPr>
        <w:t xml:space="preserve">roboczych </w:t>
      </w:r>
      <w:r w:rsidRPr="001D6672">
        <w:rPr>
          <w:rFonts w:ascii="Tahoma" w:hAnsi="Tahoma" w:cs="Tahoma"/>
          <w:sz w:val="20"/>
          <w:szCs w:val="20"/>
          <w:lang w:eastAsia="pl-PL"/>
        </w:rPr>
        <w:t>od dnia zgłoszenia;</w:t>
      </w:r>
    </w:p>
    <w:p w14:paraId="11AD60A6" w14:textId="063D950A" w:rsidR="00022A26" w:rsidRDefault="00022A26" w:rsidP="00022A26">
      <w:pPr>
        <w:numPr>
          <w:ilvl w:val="0"/>
          <w:numId w:val="4"/>
        </w:numPr>
        <w:suppressAutoHyphens w:val="0"/>
        <w:spacing w:after="0"/>
        <w:jc w:val="both"/>
        <w:rPr>
          <w:rFonts w:ascii="Tahoma" w:hAnsi="Tahoma" w:cs="Tahoma"/>
          <w:sz w:val="20"/>
          <w:szCs w:val="20"/>
          <w:lang w:eastAsia="pl-PL"/>
        </w:rPr>
      </w:pPr>
      <w:r w:rsidRPr="001D6672">
        <w:rPr>
          <w:rFonts w:ascii="Tahoma" w:hAnsi="Tahoma" w:cs="Tahoma"/>
          <w:sz w:val="20"/>
          <w:szCs w:val="20"/>
          <w:lang w:eastAsia="pl-PL"/>
        </w:rPr>
        <w:t>dokonanie zapłaty Wykonawcy odpowiedniego wynagrodzenia za wykonane roboty, na zasadach określonych w § 4</w:t>
      </w:r>
      <w:r w:rsidR="00BA7C99">
        <w:rPr>
          <w:rFonts w:ascii="Tahoma" w:hAnsi="Tahoma" w:cs="Tahoma"/>
          <w:sz w:val="20"/>
          <w:szCs w:val="20"/>
          <w:lang w:eastAsia="pl-PL"/>
        </w:rPr>
        <w:t>;</w:t>
      </w:r>
    </w:p>
    <w:p w14:paraId="038B4B7F" w14:textId="5D132A81" w:rsidR="00BA7C99" w:rsidRPr="003E3DF0" w:rsidRDefault="00BA7C99" w:rsidP="00022A26">
      <w:pPr>
        <w:numPr>
          <w:ilvl w:val="0"/>
          <w:numId w:val="4"/>
        </w:numPr>
        <w:suppressAutoHyphens w:val="0"/>
        <w:spacing w:after="0"/>
        <w:jc w:val="both"/>
        <w:rPr>
          <w:rFonts w:ascii="Tahoma" w:hAnsi="Tahoma" w:cs="Tahoma"/>
          <w:sz w:val="20"/>
          <w:szCs w:val="20"/>
          <w:lang w:eastAsia="pl-PL"/>
        </w:rPr>
      </w:pPr>
      <w:r w:rsidRPr="003E3DF0">
        <w:rPr>
          <w:rFonts w:ascii="Tahoma" w:hAnsi="Tahoma" w:cs="Tahoma"/>
          <w:sz w:val="20"/>
          <w:szCs w:val="20"/>
          <w:lang w:eastAsia="pl-PL"/>
        </w:rPr>
        <w:t>przekazania dokumentacji projektowej</w:t>
      </w:r>
    </w:p>
    <w:p w14:paraId="436173EE" w14:textId="77777777" w:rsidR="00022A26" w:rsidRPr="00B67F68" w:rsidRDefault="00022A26" w:rsidP="00022A26">
      <w:pPr>
        <w:spacing w:after="0"/>
        <w:ind w:left="426" w:hanging="426"/>
        <w:jc w:val="center"/>
        <w:rPr>
          <w:rFonts w:ascii="Times New Roman" w:hAnsi="Times New Roman"/>
          <w:sz w:val="18"/>
          <w:szCs w:val="18"/>
          <w:lang w:eastAsia="pl-PL"/>
        </w:rPr>
      </w:pPr>
    </w:p>
    <w:p w14:paraId="0CA95113" w14:textId="77777777" w:rsidR="00022A26" w:rsidRPr="001D6672" w:rsidRDefault="00022A26" w:rsidP="00022A26">
      <w:pPr>
        <w:spacing w:after="0"/>
        <w:ind w:left="426" w:hanging="426"/>
        <w:jc w:val="center"/>
        <w:rPr>
          <w:rFonts w:ascii="Tahoma" w:hAnsi="Tahoma" w:cs="Tahoma"/>
          <w:sz w:val="20"/>
          <w:szCs w:val="20"/>
          <w:lang w:eastAsia="pl-PL"/>
        </w:rPr>
      </w:pPr>
      <w:r w:rsidRPr="001D6672">
        <w:rPr>
          <w:rFonts w:ascii="Tahoma" w:hAnsi="Tahoma" w:cs="Tahoma"/>
          <w:sz w:val="20"/>
          <w:szCs w:val="20"/>
          <w:lang w:eastAsia="pl-PL"/>
        </w:rPr>
        <w:t>§ 6. Obowiązki Wykonawcy</w:t>
      </w:r>
    </w:p>
    <w:p w14:paraId="5697F0AF" w14:textId="77777777" w:rsidR="00022A26" w:rsidRPr="001D6672" w:rsidRDefault="00022A26" w:rsidP="00022A26">
      <w:pPr>
        <w:spacing w:after="0"/>
        <w:ind w:left="426" w:hanging="426"/>
        <w:jc w:val="both"/>
        <w:rPr>
          <w:rFonts w:ascii="Tahoma" w:hAnsi="Tahoma" w:cs="Tahoma"/>
          <w:sz w:val="20"/>
          <w:szCs w:val="20"/>
          <w:lang w:eastAsia="pl-PL"/>
        </w:rPr>
      </w:pPr>
      <w:r w:rsidRPr="001D6672">
        <w:rPr>
          <w:rFonts w:ascii="Tahoma" w:hAnsi="Tahoma" w:cs="Tahoma"/>
          <w:sz w:val="20"/>
          <w:szCs w:val="20"/>
          <w:lang w:eastAsia="pl-PL"/>
        </w:rPr>
        <w:t>Do obowiązków Wykonawcy należy:</w:t>
      </w:r>
    </w:p>
    <w:p w14:paraId="1DF95EEA" w14:textId="77777777" w:rsidR="00022A26" w:rsidRPr="001D6672" w:rsidRDefault="00022A26" w:rsidP="00022A26">
      <w:pPr>
        <w:spacing w:after="0"/>
        <w:ind w:left="851" w:hanging="426"/>
        <w:jc w:val="both"/>
        <w:rPr>
          <w:rFonts w:ascii="Tahoma" w:hAnsi="Tahoma" w:cs="Tahoma"/>
          <w:sz w:val="20"/>
          <w:szCs w:val="20"/>
          <w:lang w:eastAsia="pl-PL"/>
        </w:rPr>
      </w:pPr>
      <w:r w:rsidRPr="001D6672">
        <w:rPr>
          <w:rFonts w:ascii="Tahoma" w:hAnsi="Tahoma" w:cs="Tahoma"/>
          <w:sz w:val="20"/>
          <w:szCs w:val="20"/>
          <w:lang w:eastAsia="pl-PL"/>
        </w:rPr>
        <w:t>1.</w:t>
      </w:r>
      <w:r w:rsidRPr="001D6672">
        <w:rPr>
          <w:rFonts w:ascii="Tahoma" w:hAnsi="Tahoma" w:cs="Tahoma"/>
          <w:sz w:val="20"/>
          <w:szCs w:val="20"/>
          <w:lang w:eastAsia="pl-PL"/>
        </w:rPr>
        <w:tab/>
        <w:t xml:space="preserve">wykonanie oraz oddanie Zamawiającemu do użytku przedmiotu Umowy zgodnego </w:t>
      </w:r>
      <w:r>
        <w:rPr>
          <w:rFonts w:ascii="Tahoma" w:hAnsi="Tahoma" w:cs="Tahoma"/>
          <w:sz w:val="20"/>
          <w:szCs w:val="20"/>
          <w:lang w:eastAsia="pl-PL"/>
        </w:rPr>
        <w:br/>
      </w:r>
      <w:r w:rsidRPr="001D6672">
        <w:rPr>
          <w:rFonts w:ascii="Tahoma" w:hAnsi="Tahoma" w:cs="Tahoma"/>
          <w:sz w:val="20"/>
          <w:szCs w:val="20"/>
          <w:lang w:eastAsia="pl-PL"/>
        </w:rPr>
        <w:t>z opisującą go dokumentacją projektową, zasadami wiedzy technicznej i obowiązującymi przepisami, w szczególności techniczno-budowlanymi</w:t>
      </w:r>
      <w:r>
        <w:rPr>
          <w:rFonts w:ascii="Tahoma" w:hAnsi="Tahoma" w:cs="Tahoma"/>
          <w:sz w:val="20"/>
          <w:szCs w:val="20"/>
          <w:lang w:eastAsia="pl-PL"/>
        </w:rPr>
        <w:t>,</w:t>
      </w:r>
    </w:p>
    <w:p w14:paraId="02BAFBB9" w14:textId="49CBFAE1" w:rsidR="00022A26" w:rsidRPr="001D6672" w:rsidRDefault="004C3ED2" w:rsidP="00022A26">
      <w:pPr>
        <w:spacing w:after="0"/>
        <w:ind w:left="851" w:hanging="426"/>
        <w:jc w:val="both"/>
        <w:rPr>
          <w:rFonts w:ascii="Tahoma" w:hAnsi="Tahoma" w:cs="Tahoma"/>
          <w:sz w:val="20"/>
          <w:szCs w:val="20"/>
          <w:lang w:eastAsia="pl-PL"/>
        </w:rPr>
      </w:pPr>
      <w:r>
        <w:rPr>
          <w:rFonts w:ascii="Tahoma" w:hAnsi="Tahoma" w:cs="Tahoma"/>
          <w:sz w:val="20"/>
          <w:szCs w:val="20"/>
          <w:lang w:eastAsia="pl-PL"/>
        </w:rPr>
        <w:t>2.</w:t>
      </w:r>
      <w:r w:rsidR="00022A26" w:rsidRPr="001D6672">
        <w:rPr>
          <w:rFonts w:ascii="Tahoma" w:hAnsi="Tahoma" w:cs="Tahoma"/>
          <w:sz w:val="20"/>
          <w:szCs w:val="20"/>
          <w:lang w:eastAsia="pl-PL"/>
        </w:rPr>
        <w:tab/>
        <w:t>rozpoczęcie robót nie wcześniej niż 7 dni oraz nie później niż 14 dni od dnia przekazania pr</w:t>
      </w:r>
      <w:r w:rsidR="00022A26">
        <w:rPr>
          <w:rFonts w:ascii="Tahoma" w:hAnsi="Tahoma" w:cs="Tahoma"/>
          <w:sz w:val="20"/>
          <w:szCs w:val="20"/>
          <w:lang w:eastAsia="pl-PL"/>
        </w:rPr>
        <w:t>zez Zamawiającego terenu budowy,</w:t>
      </w:r>
    </w:p>
    <w:p w14:paraId="5A578AF9" w14:textId="765233A5" w:rsidR="00022A26" w:rsidRPr="001D6672" w:rsidRDefault="004C3ED2" w:rsidP="00022A26">
      <w:pPr>
        <w:spacing w:after="0"/>
        <w:ind w:left="851" w:hanging="426"/>
        <w:jc w:val="both"/>
        <w:rPr>
          <w:rFonts w:ascii="Tahoma" w:hAnsi="Tahoma" w:cs="Tahoma"/>
          <w:sz w:val="20"/>
          <w:szCs w:val="20"/>
          <w:lang w:eastAsia="pl-PL"/>
        </w:rPr>
      </w:pPr>
      <w:r>
        <w:rPr>
          <w:rFonts w:ascii="Tahoma" w:hAnsi="Tahoma" w:cs="Tahoma"/>
          <w:sz w:val="20"/>
          <w:szCs w:val="20"/>
          <w:lang w:eastAsia="pl-PL"/>
        </w:rPr>
        <w:t>3</w:t>
      </w:r>
      <w:r w:rsidR="00022A26" w:rsidRPr="001D6672">
        <w:rPr>
          <w:rFonts w:ascii="Tahoma" w:hAnsi="Tahoma" w:cs="Tahoma"/>
          <w:sz w:val="20"/>
          <w:szCs w:val="20"/>
          <w:lang w:eastAsia="pl-PL"/>
        </w:rPr>
        <w:t>.</w:t>
      </w:r>
      <w:r w:rsidR="00022A26" w:rsidRPr="001D6672">
        <w:rPr>
          <w:rFonts w:ascii="Tahoma" w:hAnsi="Tahoma" w:cs="Tahoma"/>
          <w:sz w:val="20"/>
          <w:szCs w:val="20"/>
          <w:lang w:eastAsia="pl-PL"/>
        </w:rPr>
        <w:tab/>
        <w:t xml:space="preserve">przejęcie terenu budowy i przygotowanie go do realizacji przedmiotu Umowy oraz utrzymanie w trakcie realizacji, a w szczególności: </w:t>
      </w:r>
    </w:p>
    <w:p w14:paraId="6B7B5716" w14:textId="77777777" w:rsidR="00022A26" w:rsidRPr="001D6672" w:rsidRDefault="00022A26" w:rsidP="00022A26">
      <w:pPr>
        <w:spacing w:after="0"/>
        <w:ind w:left="1276" w:hanging="426"/>
        <w:jc w:val="both"/>
        <w:rPr>
          <w:rFonts w:ascii="Tahoma" w:hAnsi="Tahoma" w:cs="Tahoma"/>
          <w:sz w:val="20"/>
          <w:szCs w:val="20"/>
          <w:lang w:eastAsia="pl-PL"/>
        </w:rPr>
      </w:pPr>
      <w:r w:rsidRPr="001D6672">
        <w:rPr>
          <w:rFonts w:ascii="Tahoma" w:hAnsi="Tahoma" w:cs="Tahoma"/>
          <w:sz w:val="20"/>
          <w:szCs w:val="20"/>
          <w:lang w:eastAsia="pl-PL"/>
        </w:rPr>
        <w:t>a)</w:t>
      </w:r>
      <w:r w:rsidRPr="001D6672">
        <w:rPr>
          <w:rFonts w:ascii="Tahoma" w:hAnsi="Tahoma" w:cs="Tahoma"/>
          <w:sz w:val="20"/>
          <w:szCs w:val="20"/>
          <w:lang w:eastAsia="pl-PL"/>
        </w:rPr>
        <w:tab/>
        <w:t>wykonanie na swój koszt wszelkich robót przygotowawczych niezbędnych do prowadzenia robót zasadniczych, oznaczenie i zagospodarowanie placu budowy, pozyskania miejsca stanowiącego zaplecze budowy w tym jego zorganizowanie</w:t>
      </w:r>
      <w:r>
        <w:rPr>
          <w:rFonts w:ascii="Tahoma" w:hAnsi="Tahoma" w:cs="Tahoma"/>
          <w:sz w:val="20"/>
          <w:szCs w:val="20"/>
          <w:lang w:eastAsia="pl-PL"/>
        </w:rPr>
        <w:br/>
      </w:r>
      <w:r w:rsidRPr="001D6672">
        <w:rPr>
          <w:rFonts w:ascii="Tahoma" w:hAnsi="Tahoma" w:cs="Tahoma"/>
          <w:sz w:val="20"/>
          <w:szCs w:val="20"/>
          <w:lang w:eastAsia="pl-PL"/>
        </w:rPr>
        <w:t>a następnie zlikwidowanie itp.,</w:t>
      </w:r>
    </w:p>
    <w:p w14:paraId="75C8D5A9" w14:textId="77777777" w:rsidR="00022A26" w:rsidRPr="001D6672" w:rsidRDefault="00022A26" w:rsidP="00022A26">
      <w:pPr>
        <w:spacing w:after="0"/>
        <w:ind w:left="1276" w:hanging="426"/>
        <w:jc w:val="both"/>
        <w:rPr>
          <w:rFonts w:ascii="Tahoma" w:hAnsi="Tahoma" w:cs="Tahoma"/>
          <w:sz w:val="20"/>
          <w:szCs w:val="20"/>
          <w:lang w:eastAsia="pl-PL"/>
        </w:rPr>
      </w:pPr>
      <w:r w:rsidRPr="001D6672">
        <w:rPr>
          <w:rFonts w:ascii="Tahoma" w:hAnsi="Tahoma" w:cs="Tahoma"/>
          <w:sz w:val="20"/>
          <w:szCs w:val="20"/>
          <w:lang w:eastAsia="pl-PL"/>
        </w:rPr>
        <w:lastRenderedPageBreak/>
        <w:t>b)</w:t>
      </w:r>
      <w:r w:rsidRPr="001D6672">
        <w:rPr>
          <w:rFonts w:ascii="Tahoma" w:hAnsi="Tahoma" w:cs="Tahoma"/>
          <w:sz w:val="20"/>
          <w:szCs w:val="20"/>
          <w:lang w:eastAsia="pl-PL"/>
        </w:rPr>
        <w:tab/>
        <w:t>utrzymanie placu budowy w stanie wolnym od przeszkód komunikacyjnych składowanie i usuwanie swoim kosztem i staraniem wszelkich, zbędnych materiałów,</w:t>
      </w:r>
    </w:p>
    <w:p w14:paraId="34B9992D" w14:textId="77777777" w:rsidR="00022A26" w:rsidRPr="001D6672" w:rsidRDefault="00022A26" w:rsidP="00022A26">
      <w:pPr>
        <w:spacing w:after="0"/>
        <w:ind w:left="1276" w:hanging="426"/>
        <w:jc w:val="both"/>
        <w:rPr>
          <w:rFonts w:ascii="Tahoma" w:hAnsi="Tahoma" w:cs="Tahoma"/>
          <w:sz w:val="20"/>
          <w:szCs w:val="20"/>
          <w:lang w:eastAsia="pl-PL"/>
        </w:rPr>
      </w:pPr>
      <w:r>
        <w:rPr>
          <w:rFonts w:ascii="Tahoma" w:hAnsi="Tahoma" w:cs="Tahoma"/>
          <w:sz w:val="20"/>
          <w:szCs w:val="20"/>
          <w:lang w:eastAsia="pl-PL"/>
        </w:rPr>
        <w:t>c)</w:t>
      </w:r>
      <w:r>
        <w:rPr>
          <w:rFonts w:ascii="Tahoma" w:hAnsi="Tahoma" w:cs="Tahoma"/>
          <w:sz w:val="20"/>
          <w:szCs w:val="20"/>
          <w:lang w:eastAsia="pl-PL"/>
        </w:rPr>
        <w:tab/>
        <w:t>dozór terenu budowy,</w:t>
      </w:r>
    </w:p>
    <w:p w14:paraId="4F3612A9" w14:textId="77777777" w:rsidR="00022A26" w:rsidRPr="001D6672" w:rsidRDefault="00022A26" w:rsidP="00022A26">
      <w:pPr>
        <w:spacing w:after="0"/>
        <w:ind w:left="1276" w:hanging="426"/>
        <w:jc w:val="both"/>
        <w:rPr>
          <w:rFonts w:ascii="Tahoma" w:hAnsi="Tahoma" w:cs="Tahoma"/>
          <w:sz w:val="20"/>
          <w:szCs w:val="20"/>
          <w:lang w:eastAsia="pl-PL"/>
        </w:rPr>
      </w:pPr>
      <w:r w:rsidRPr="001D6672">
        <w:rPr>
          <w:rFonts w:ascii="Tahoma" w:hAnsi="Tahoma" w:cs="Tahoma"/>
          <w:sz w:val="20"/>
          <w:szCs w:val="20"/>
          <w:lang w:eastAsia="pl-PL"/>
        </w:rPr>
        <w:t>d)</w:t>
      </w:r>
      <w:r w:rsidRPr="001D6672">
        <w:rPr>
          <w:rFonts w:ascii="Tahoma" w:hAnsi="Tahoma" w:cs="Tahoma"/>
          <w:sz w:val="20"/>
          <w:szCs w:val="20"/>
          <w:lang w:eastAsia="pl-PL"/>
        </w:rPr>
        <w:tab/>
        <w:t xml:space="preserve">zagospodarowanie ewentualnych odpadów - zgodnie z ustawą o odpadach z dnia 14 grudnia 2012 r. (Dz.U. z 2018 r. poz. 992 z </w:t>
      </w:r>
      <w:proofErr w:type="spellStart"/>
      <w:r w:rsidRPr="001D6672">
        <w:rPr>
          <w:rFonts w:ascii="Tahoma" w:hAnsi="Tahoma" w:cs="Tahoma"/>
          <w:sz w:val="20"/>
          <w:szCs w:val="20"/>
          <w:lang w:eastAsia="pl-PL"/>
        </w:rPr>
        <w:t>późn</w:t>
      </w:r>
      <w:proofErr w:type="spellEnd"/>
      <w:r w:rsidRPr="001D6672">
        <w:rPr>
          <w:rFonts w:ascii="Tahoma" w:hAnsi="Tahoma" w:cs="Tahoma"/>
          <w:sz w:val="20"/>
          <w:szCs w:val="20"/>
          <w:lang w:eastAsia="pl-PL"/>
        </w:rPr>
        <w:t>. zm.</w:t>
      </w:r>
      <w:r>
        <w:rPr>
          <w:rFonts w:ascii="Tahoma" w:hAnsi="Tahoma" w:cs="Tahoma"/>
          <w:sz w:val="20"/>
          <w:szCs w:val="20"/>
          <w:lang w:eastAsia="pl-PL"/>
        </w:rPr>
        <w:t>),</w:t>
      </w:r>
    </w:p>
    <w:p w14:paraId="6876C9E3" w14:textId="77777777" w:rsidR="00022A26" w:rsidRPr="001D6672" w:rsidRDefault="00022A26" w:rsidP="00022A26">
      <w:pPr>
        <w:spacing w:after="0"/>
        <w:ind w:left="1276" w:hanging="426"/>
        <w:jc w:val="both"/>
        <w:rPr>
          <w:rFonts w:ascii="Tahoma" w:hAnsi="Tahoma" w:cs="Tahoma"/>
          <w:sz w:val="20"/>
          <w:szCs w:val="20"/>
          <w:lang w:eastAsia="pl-PL"/>
        </w:rPr>
      </w:pPr>
      <w:r w:rsidRPr="001D6672">
        <w:rPr>
          <w:rFonts w:ascii="Tahoma" w:hAnsi="Tahoma" w:cs="Tahoma"/>
          <w:sz w:val="20"/>
          <w:szCs w:val="20"/>
          <w:lang w:eastAsia="pl-PL"/>
        </w:rPr>
        <w:t>e)</w:t>
      </w:r>
      <w:r w:rsidRPr="001D6672">
        <w:rPr>
          <w:rFonts w:ascii="Tahoma" w:hAnsi="Tahoma" w:cs="Tahoma"/>
          <w:sz w:val="20"/>
          <w:szCs w:val="20"/>
          <w:lang w:eastAsia="pl-PL"/>
        </w:rPr>
        <w:tab/>
        <w:t>zabezpieczenie pomieszczeń socjalnych dla personelu Wykonawcy i ewentualnych</w:t>
      </w:r>
      <w:r>
        <w:rPr>
          <w:rFonts w:ascii="Tahoma" w:hAnsi="Tahoma" w:cs="Tahoma"/>
          <w:sz w:val="20"/>
          <w:szCs w:val="20"/>
          <w:lang w:eastAsia="pl-PL"/>
        </w:rPr>
        <w:t xml:space="preserve"> podwykonawców,</w:t>
      </w:r>
    </w:p>
    <w:p w14:paraId="302C0A45" w14:textId="77777777" w:rsidR="00022A26" w:rsidRPr="001D6672" w:rsidRDefault="00022A26" w:rsidP="00022A26">
      <w:pPr>
        <w:spacing w:after="0"/>
        <w:ind w:left="1276" w:hanging="426"/>
        <w:jc w:val="both"/>
        <w:rPr>
          <w:rFonts w:ascii="Tahoma" w:hAnsi="Tahoma" w:cs="Tahoma"/>
          <w:sz w:val="20"/>
          <w:szCs w:val="20"/>
          <w:lang w:eastAsia="pl-PL"/>
        </w:rPr>
      </w:pPr>
      <w:r w:rsidRPr="001D6672">
        <w:rPr>
          <w:rFonts w:ascii="Tahoma" w:hAnsi="Tahoma" w:cs="Tahoma"/>
          <w:sz w:val="20"/>
          <w:szCs w:val="20"/>
          <w:lang w:eastAsia="pl-PL"/>
        </w:rPr>
        <w:t>f)</w:t>
      </w:r>
      <w:r w:rsidRPr="001D6672">
        <w:rPr>
          <w:rFonts w:ascii="Tahoma" w:hAnsi="Tahoma" w:cs="Tahoma"/>
          <w:sz w:val="20"/>
          <w:szCs w:val="20"/>
          <w:lang w:eastAsia="pl-PL"/>
        </w:rPr>
        <w:tab/>
        <w:t>uporządkowanie terenu po zakończeniu realizacji przedmiotu umowy</w:t>
      </w:r>
      <w:r>
        <w:rPr>
          <w:rFonts w:ascii="Tahoma" w:hAnsi="Tahoma" w:cs="Tahoma"/>
          <w:sz w:val="20"/>
          <w:szCs w:val="20"/>
          <w:lang w:eastAsia="pl-PL"/>
        </w:rPr>
        <w:t>,</w:t>
      </w:r>
    </w:p>
    <w:p w14:paraId="2492B5C3" w14:textId="77777777" w:rsidR="00022A26" w:rsidRPr="001D6672" w:rsidRDefault="00022A26" w:rsidP="00022A26">
      <w:pPr>
        <w:spacing w:after="0"/>
        <w:ind w:left="1276" w:hanging="426"/>
        <w:jc w:val="both"/>
        <w:rPr>
          <w:rFonts w:ascii="Tahoma" w:hAnsi="Tahoma" w:cs="Tahoma"/>
          <w:sz w:val="20"/>
          <w:szCs w:val="20"/>
          <w:lang w:eastAsia="pl-PL"/>
        </w:rPr>
      </w:pPr>
      <w:r w:rsidRPr="001D6672">
        <w:rPr>
          <w:rFonts w:ascii="Tahoma" w:hAnsi="Tahoma" w:cs="Tahoma"/>
          <w:sz w:val="20"/>
          <w:szCs w:val="20"/>
          <w:lang w:eastAsia="pl-PL"/>
        </w:rPr>
        <w:t>g)</w:t>
      </w:r>
      <w:r w:rsidRPr="001D6672">
        <w:rPr>
          <w:rFonts w:ascii="Tahoma" w:hAnsi="Tahoma" w:cs="Tahoma"/>
          <w:sz w:val="20"/>
          <w:szCs w:val="20"/>
          <w:lang w:eastAsia="pl-PL"/>
        </w:rPr>
        <w:tab/>
        <w:t>organizacja i zapewnienie dostępu do mediów (dostawy mediów), w tym wody i energii elektrycznej dla celów prowadzenia budowy. Wszelkie uzgodnienia i koszty z tym związane</w:t>
      </w:r>
      <w:r>
        <w:rPr>
          <w:rFonts w:ascii="Tahoma" w:hAnsi="Tahoma" w:cs="Tahoma"/>
          <w:sz w:val="20"/>
          <w:szCs w:val="20"/>
          <w:lang w:eastAsia="pl-PL"/>
        </w:rPr>
        <w:t>, obciążają w całości Wykonawcę,</w:t>
      </w:r>
    </w:p>
    <w:p w14:paraId="2B53B243" w14:textId="77777777" w:rsidR="00022A26" w:rsidRPr="001D6672" w:rsidRDefault="00022A26" w:rsidP="00022A26">
      <w:pPr>
        <w:spacing w:after="0"/>
        <w:ind w:left="1276" w:hanging="426"/>
        <w:jc w:val="both"/>
        <w:rPr>
          <w:rFonts w:ascii="Tahoma" w:hAnsi="Tahoma" w:cs="Tahoma"/>
          <w:sz w:val="20"/>
          <w:szCs w:val="20"/>
          <w:lang w:eastAsia="pl-PL"/>
        </w:rPr>
      </w:pPr>
      <w:r w:rsidRPr="001D6672">
        <w:rPr>
          <w:rFonts w:ascii="Tahoma" w:hAnsi="Tahoma" w:cs="Tahoma"/>
          <w:sz w:val="20"/>
          <w:szCs w:val="20"/>
          <w:lang w:eastAsia="pl-PL"/>
        </w:rPr>
        <w:t>h)</w:t>
      </w:r>
      <w:r w:rsidRPr="001D6672">
        <w:rPr>
          <w:rFonts w:ascii="Tahoma" w:hAnsi="Tahoma" w:cs="Tahoma"/>
          <w:sz w:val="20"/>
          <w:szCs w:val="20"/>
          <w:lang w:eastAsia="pl-PL"/>
        </w:rPr>
        <w:tab/>
        <w:t xml:space="preserve">ubezpieczenie placu budowy oraz zgromadzonych na nim materiałów oraz sprzętu </w:t>
      </w:r>
      <w:r>
        <w:rPr>
          <w:rFonts w:ascii="Tahoma" w:hAnsi="Tahoma" w:cs="Tahoma"/>
          <w:sz w:val="20"/>
          <w:szCs w:val="20"/>
          <w:lang w:eastAsia="pl-PL"/>
        </w:rPr>
        <w:br/>
      </w:r>
      <w:r w:rsidRPr="001D6672">
        <w:rPr>
          <w:rFonts w:ascii="Tahoma" w:hAnsi="Tahoma" w:cs="Tahoma"/>
          <w:sz w:val="20"/>
          <w:szCs w:val="20"/>
          <w:lang w:eastAsia="pl-PL"/>
        </w:rPr>
        <w:t>i wyposażenia</w:t>
      </w:r>
      <w:r>
        <w:rPr>
          <w:rFonts w:ascii="Tahoma" w:hAnsi="Tahoma" w:cs="Tahoma"/>
          <w:sz w:val="20"/>
          <w:szCs w:val="20"/>
          <w:lang w:eastAsia="pl-PL"/>
        </w:rPr>
        <w:t>,</w:t>
      </w:r>
    </w:p>
    <w:p w14:paraId="44EA8590" w14:textId="77777777" w:rsidR="00022A26" w:rsidRPr="001D6672" w:rsidRDefault="00022A26" w:rsidP="00022A26">
      <w:pPr>
        <w:spacing w:after="0"/>
        <w:ind w:left="851" w:hanging="425"/>
        <w:jc w:val="both"/>
        <w:rPr>
          <w:rFonts w:ascii="Tahoma" w:hAnsi="Tahoma" w:cs="Tahoma"/>
          <w:sz w:val="20"/>
          <w:szCs w:val="20"/>
          <w:lang w:eastAsia="pl-PL"/>
        </w:rPr>
      </w:pPr>
      <w:r w:rsidRPr="001D6672">
        <w:rPr>
          <w:rFonts w:ascii="Tahoma" w:hAnsi="Tahoma" w:cs="Tahoma"/>
          <w:sz w:val="20"/>
          <w:szCs w:val="20"/>
          <w:lang w:eastAsia="pl-PL"/>
        </w:rPr>
        <w:t>5.</w:t>
      </w:r>
      <w:r w:rsidRPr="001D6672">
        <w:rPr>
          <w:rFonts w:ascii="Tahoma" w:hAnsi="Tahoma" w:cs="Tahoma"/>
          <w:sz w:val="20"/>
          <w:szCs w:val="20"/>
          <w:lang w:eastAsia="pl-PL"/>
        </w:rPr>
        <w:tab/>
        <w:t>organizacja i zapewnienie dostępu do mediów (dostawy mediów), w tym wody i energii elektrycznej dla celów prowadzenia budowy</w:t>
      </w:r>
      <w:r>
        <w:rPr>
          <w:rFonts w:ascii="Tahoma" w:hAnsi="Tahoma" w:cs="Tahoma"/>
          <w:sz w:val="20"/>
          <w:szCs w:val="20"/>
          <w:lang w:eastAsia="pl-PL"/>
        </w:rPr>
        <w:t>;</w:t>
      </w:r>
    </w:p>
    <w:p w14:paraId="7412BB41" w14:textId="77777777" w:rsidR="00022A26" w:rsidRPr="001D6672" w:rsidRDefault="00022A26" w:rsidP="00022A26">
      <w:pPr>
        <w:spacing w:after="0"/>
        <w:ind w:left="851" w:hanging="425"/>
        <w:jc w:val="both"/>
        <w:rPr>
          <w:rFonts w:ascii="Tahoma" w:hAnsi="Tahoma" w:cs="Tahoma"/>
          <w:sz w:val="20"/>
          <w:szCs w:val="20"/>
          <w:lang w:eastAsia="pl-PL"/>
        </w:rPr>
      </w:pPr>
      <w:r w:rsidRPr="001D6672">
        <w:rPr>
          <w:rFonts w:ascii="Tahoma" w:hAnsi="Tahoma" w:cs="Tahoma"/>
          <w:sz w:val="20"/>
          <w:szCs w:val="20"/>
          <w:lang w:eastAsia="pl-PL"/>
        </w:rPr>
        <w:t xml:space="preserve">6. </w:t>
      </w:r>
      <w:r w:rsidRPr="001D6672">
        <w:rPr>
          <w:rFonts w:ascii="Tahoma" w:hAnsi="Tahoma" w:cs="Tahoma"/>
          <w:sz w:val="20"/>
          <w:szCs w:val="20"/>
          <w:lang w:eastAsia="pl-PL"/>
        </w:rPr>
        <w:tab/>
        <w:t>umożliwienia wstępu na budowę pracownikom organów państwowego nadzoru budowlanego oraz do udostępnienia im danych i informacji wymaganych Prawem budowlanym;</w:t>
      </w:r>
    </w:p>
    <w:p w14:paraId="0DA69391" w14:textId="77777777" w:rsidR="00022A26" w:rsidRPr="001D6672" w:rsidRDefault="00022A26" w:rsidP="00022A26">
      <w:pPr>
        <w:spacing w:after="0"/>
        <w:ind w:left="851" w:hanging="425"/>
        <w:jc w:val="both"/>
        <w:rPr>
          <w:rFonts w:ascii="Tahoma" w:hAnsi="Tahoma" w:cs="Tahoma"/>
          <w:sz w:val="20"/>
          <w:szCs w:val="20"/>
          <w:lang w:eastAsia="pl-PL"/>
        </w:rPr>
      </w:pPr>
      <w:r w:rsidRPr="001D6672">
        <w:rPr>
          <w:rFonts w:ascii="Tahoma" w:hAnsi="Tahoma" w:cs="Tahoma"/>
          <w:sz w:val="20"/>
          <w:szCs w:val="20"/>
          <w:lang w:eastAsia="pl-PL"/>
        </w:rPr>
        <w:t>7.</w:t>
      </w:r>
      <w:r w:rsidRPr="001D6672">
        <w:rPr>
          <w:rFonts w:ascii="Tahoma" w:hAnsi="Tahoma" w:cs="Tahoma"/>
          <w:sz w:val="20"/>
          <w:szCs w:val="20"/>
          <w:lang w:eastAsia="pl-PL"/>
        </w:rPr>
        <w:tab/>
        <w:t>zapewnienie na czas trwania budowy kierownictwa robót;</w:t>
      </w:r>
    </w:p>
    <w:p w14:paraId="4A77EB54" w14:textId="77777777" w:rsidR="00022A26" w:rsidRPr="001D6672" w:rsidRDefault="00022A26" w:rsidP="00022A26">
      <w:pPr>
        <w:spacing w:after="0"/>
        <w:ind w:left="851" w:hanging="425"/>
        <w:jc w:val="both"/>
        <w:rPr>
          <w:rFonts w:ascii="Tahoma" w:hAnsi="Tahoma" w:cs="Tahoma"/>
          <w:sz w:val="20"/>
          <w:szCs w:val="20"/>
          <w:lang w:eastAsia="pl-PL"/>
        </w:rPr>
      </w:pPr>
      <w:r w:rsidRPr="001D6672">
        <w:rPr>
          <w:rFonts w:ascii="Tahoma" w:hAnsi="Tahoma" w:cs="Tahoma"/>
          <w:sz w:val="20"/>
          <w:szCs w:val="20"/>
          <w:lang w:eastAsia="pl-PL"/>
        </w:rPr>
        <w:t>8.</w:t>
      </w:r>
      <w:r w:rsidRPr="001D6672">
        <w:rPr>
          <w:rFonts w:ascii="Tahoma" w:hAnsi="Tahoma" w:cs="Tahoma"/>
          <w:sz w:val="20"/>
          <w:szCs w:val="20"/>
          <w:lang w:eastAsia="pl-PL"/>
        </w:rPr>
        <w:tab/>
        <w:t>zatrudnienie przy budowie odpowiedniego nadzoru technicznego oraz pracowników wykwalifikowanych w zakresie niezbędnym do odpowiedniego i terminowego wykonania robót;</w:t>
      </w:r>
    </w:p>
    <w:p w14:paraId="758BE48E" w14:textId="77777777" w:rsidR="00022A26" w:rsidRPr="001D6672" w:rsidRDefault="00022A26" w:rsidP="00022A26">
      <w:pPr>
        <w:spacing w:after="0"/>
        <w:ind w:left="851" w:hanging="425"/>
        <w:jc w:val="both"/>
        <w:rPr>
          <w:rFonts w:ascii="Tahoma" w:hAnsi="Tahoma" w:cs="Tahoma"/>
          <w:sz w:val="20"/>
          <w:szCs w:val="20"/>
          <w:lang w:eastAsia="pl-PL"/>
        </w:rPr>
      </w:pPr>
      <w:r w:rsidRPr="001D6672">
        <w:rPr>
          <w:rFonts w:ascii="Tahoma" w:hAnsi="Tahoma" w:cs="Tahoma"/>
          <w:sz w:val="20"/>
          <w:szCs w:val="20"/>
          <w:lang w:eastAsia="pl-PL"/>
        </w:rPr>
        <w:t>9.</w:t>
      </w:r>
      <w:r w:rsidRPr="001D6672">
        <w:rPr>
          <w:rFonts w:ascii="Tahoma" w:hAnsi="Tahoma" w:cs="Tahoma"/>
          <w:sz w:val="20"/>
          <w:szCs w:val="20"/>
          <w:lang w:eastAsia="pl-PL"/>
        </w:rPr>
        <w:tab/>
        <w:t xml:space="preserve">zawiadamianie Zamawiającego o wykonaniu robót zanikających lub ulegających zakryciu </w:t>
      </w:r>
      <w:r>
        <w:rPr>
          <w:rFonts w:ascii="Tahoma" w:hAnsi="Tahoma" w:cs="Tahoma"/>
          <w:sz w:val="20"/>
          <w:szCs w:val="20"/>
          <w:lang w:eastAsia="pl-PL"/>
        </w:rPr>
        <w:br/>
      </w:r>
      <w:r w:rsidRPr="001D6672">
        <w:rPr>
          <w:rFonts w:ascii="Tahoma" w:hAnsi="Tahoma" w:cs="Tahoma"/>
          <w:sz w:val="20"/>
          <w:szCs w:val="20"/>
          <w:lang w:eastAsia="pl-PL"/>
        </w:rPr>
        <w:t xml:space="preserve">w terminie umożliwiającym ich odbiór; </w:t>
      </w:r>
    </w:p>
    <w:p w14:paraId="12CC2322" w14:textId="77777777" w:rsidR="00022A26" w:rsidRPr="001D6672" w:rsidRDefault="00022A26" w:rsidP="00022A26">
      <w:pPr>
        <w:spacing w:after="0"/>
        <w:ind w:left="851" w:hanging="425"/>
        <w:jc w:val="both"/>
        <w:rPr>
          <w:rFonts w:ascii="Tahoma" w:hAnsi="Tahoma" w:cs="Tahoma"/>
          <w:sz w:val="20"/>
          <w:szCs w:val="20"/>
          <w:lang w:eastAsia="pl-PL"/>
        </w:rPr>
      </w:pPr>
      <w:r w:rsidRPr="001D6672">
        <w:rPr>
          <w:rFonts w:ascii="Tahoma" w:hAnsi="Tahoma" w:cs="Tahoma"/>
          <w:sz w:val="20"/>
          <w:szCs w:val="20"/>
          <w:lang w:eastAsia="pl-PL"/>
        </w:rPr>
        <w:t>10.</w:t>
      </w:r>
      <w:r w:rsidRPr="001D6672">
        <w:rPr>
          <w:rFonts w:ascii="Tahoma" w:hAnsi="Tahoma" w:cs="Tahoma"/>
          <w:sz w:val="20"/>
          <w:szCs w:val="20"/>
          <w:lang w:eastAsia="pl-PL"/>
        </w:rPr>
        <w:tab/>
        <w:t>zgłaszanie i uzgadnianie z Zamawiającym konieczności wykonania robót dodatkowych</w:t>
      </w:r>
      <w:r>
        <w:rPr>
          <w:rFonts w:ascii="Tahoma" w:hAnsi="Tahoma" w:cs="Tahoma"/>
          <w:sz w:val="20"/>
          <w:szCs w:val="20"/>
          <w:lang w:eastAsia="pl-PL"/>
        </w:rPr>
        <w:br/>
      </w:r>
      <w:r w:rsidRPr="001D6672">
        <w:rPr>
          <w:rFonts w:ascii="Tahoma" w:hAnsi="Tahoma" w:cs="Tahoma"/>
          <w:sz w:val="20"/>
          <w:szCs w:val="20"/>
          <w:lang w:eastAsia="pl-PL"/>
        </w:rPr>
        <w:t xml:space="preserve">i zamiennych przed ich realizacją; </w:t>
      </w:r>
    </w:p>
    <w:p w14:paraId="3C6C9975" w14:textId="77777777" w:rsidR="00022A26" w:rsidRPr="001D6672" w:rsidRDefault="00022A26" w:rsidP="00022A26">
      <w:pPr>
        <w:spacing w:after="0"/>
        <w:ind w:left="851" w:hanging="425"/>
        <w:jc w:val="both"/>
        <w:rPr>
          <w:rFonts w:ascii="Tahoma" w:hAnsi="Tahoma" w:cs="Tahoma"/>
          <w:sz w:val="20"/>
          <w:szCs w:val="20"/>
          <w:lang w:eastAsia="pl-PL"/>
        </w:rPr>
      </w:pPr>
      <w:r w:rsidRPr="001D6672">
        <w:rPr>
          <w:rFonts w:ascii="Tahoma" w:hAnsi="Tahoma" w:cs="Tahoma"/>
          <w:sz w:val="20"/>
          <w:szCs w:val="20"/>
          <w:lang w:eastAsia="pl-PL"/>
        </w:rPr>
        <w:t>11.</w:t>
      </w:r>
      <w:r w:rsidRPr="001D6672">
        <w:rPr>
          <w:rFonts w:ascii="Tahoma" w:hAnsi="Tahoma" w:cs="Tahoma"/>
          <w:sz w:val="20"/>
          <w:szCs w:val="20"/>
          <w:lang w:eastAsia="pl-PL"/>
        </w:rPr>
        <w:tab/>
        <w:t xml:space="preserve">zapewnienie nadzoru oraz wykonanie prac zgodnie z zasadami bezpieczeństwa i higieny pracy; </w:t>
      </w:r>
    </w:p>
    <w:p w14:paraId="2D47E9A2" w14:textId="77777777" w:rsidR="00022A26" w:rsidRPr="001D6672" w:rsidRDefault="00022A26" w:rsidP="00022A26">
      <w:pPr>
        <w:spacing w:after="0"/>
        <w:ind w:left="851" w:hanging="425"/>
        <w:jc w:val="both"/>
        <w:rPr>
          <w:rFonts w:ascii="Tahoma" w:hAnsi="Tahoma" w:cs="Tahoma"/>
          <w:sz w:val="20"/>
          <w:szCs w:val="20"/>
          <w:lang w:eastAsia="pl-PL"/>
        </w:rPr>
      </w:pPr>
      <w:r w:rsidRPr="001D6672">
        <w:rPr>
          <w:rFonts w:ascii="Tahoma" w:hAnsi="Tahoma" w:cs="Tahoma"/>
          <w:sz w:val="20"/>
          <w:szCs w:val="20"/>
          <w:lang w:eastAsia="pl-PL"/>
        </w:rPr>
        <w:t>12.</w:t>
      </w:r>
      <w:r w:rsidRPr="001D6672">
        <w:rPr>
          <w:rFonts w:ascii="Tahoma" w:hAnsi="Tahoma" w:cs="Tahoma"/>
          <w:sz w:val="20"/>
          <w:szCs w:val="20"/>
          <w:lang w:eastAsia="pl-PL"/>
        </w:rPr>
        <w:tab/>
        <w:t>zapewnienie ochrony środowiska na terenie budowy oraz w bezpośrednim otoczeniu;</w:t>
      </w:r>
    </w:p>
    <w:p w14:paraId="3ADAB44F" w14:textId="77777777" w:rsidR="00022A26" w:rsidRPr="001D6672" w:rsidRDefault="00022A26" w:rsidP="00022A26">
      <w:pPr>
        <w:spacing w:after="0"/>
        <w:ind w:left="851" w:hanging="425"/>
        <w:jc w:val="both"/>
        <w:rPr>
          <w:rFonts w:ascii="Tahoma" w:hAnsi="Tahoma" w:cs="Tahoma"/>
          <w:sz w:val="20"/>
          <w:szCs w:val="20"/>
          <w:lang w:eastAsia="pl-PL"/>
        </w:rPr>
      </w:pPr>
      <w:r w:rsidRPr="001D6672">
        <w:rPr>
          <w:rFonts w:ascii="Tahoma" w:hAnsi="Tahoma" w:cs="Tahoma"/>
          <w:sz w:val="20"/>
          <w:szCs w:val="20"/>
          <w:lang w:eastAsia="pl-PL"/>
        </w:rPr>
        <w:t>13.</w:t>
      </w:r>
      <w:r w:rsidRPr="001D6672">
        <w:rPr>
          <w:rFonts w:ascii="Tahoma" w:hAnsi="Tahoma" w:cs="Tahoma"/>
          <w:sz w:val="20"/>
          <w:szCs w:val="20"/>
          <w:lang w:eastAsia="pl-PL"/>
        </w:rPr>
        <w:tab/>
        <w:t>zapewnienie zabezpieczenia przeciwpożarowego;</w:t>
      </w:r>
    </w:p>
    <w:p w14:paraId="734406F9" w14:textId="77777777" w:rsidR="00022A26" w:rsidRPr="001D6672" w:rsidRDefault="00022A26" w:rsidP="00022A26">
      <w:pPr>
        <w:spacing w:after="0"/>
        <w:ind w:left="851" w:hanging="425"/>
        <w:jc w:val="both"/>
        <w:rPr>
          <w:rFonts w:ascii="Tahoma" w:hAnsi="Tahoma" w:cs="Tahoma"/>
          <w:sz w:val="20"/>
          <w:szCs w:val="20"/>
          <w:lang w:eastAsia="pl-PL"/>
        </w:rPr>
      </w:pPr>
      <w:r w:rsidRPr="001D6672">
        <w:rPr>
          <w:rFonts w:ascii="Tahoma" w:hAnsi="Tahoma" w:cs="Tahoma"/>
          <w:sz w:val="20"/>
          <w:szCs w:val="20"/>
          <w:lang w:eastAsia="pl-PL"/>
        </w:rPr>
        <w:t>14.</w:t>
      </w:r>
      <w:r w:rsidRPr="001D6672">
        <w:rPr>
          <w:rFonts w:ascii="Tahoma" w:hAnsi="Tahoma" w:cs="Tahoma"/>
          <w:sz w:val="20"/>
          <w:szCs w:val="20"/>
          <w:lang w:eastAsia="pl-PL"/>
        </w:rPr>
        <w:tab/>
        <w:t xml:space="preserve">zapewnienie w cenie oferty obsługi geodezyjnej w zakresie niezbędnym do prawidłowego wykonania robót oraz ich odbioru w formie operatu kolaudacyjnego w tym również dokonaniem pomiarów powykonawczych, w zakresie uzgodnionym z inspektorem nadzoru </w:t>
      </w:r>
      <w:r>
        <w:rPr>
          <w:rFonts w:ascii="Tahoma" w:hAnsi="Tahoma" w:cs="Tahoma"/>
          <w:sz w:val="20"/>
          <w:szCs w:val="20"/>
          <w:lang w:eastAsia="pl-PL"/>
        </w:rPr>
        <w:br/>
      </w:r>
      <w:r w:rsidRPr="001D6672">
        <w:rPr>
          <w:rFonts w:ascii="Tahoma" w:hAnsi="Tahoma" w:cs="Tahoma"/>
          <w:sz w:val="20"/>
          <w:szCs w:val="20"/>
          <w:lang w:eastAsia="pl-PL"/>
        </w:rPr>
        <w:t>i przekazaniem ich w postaci mapy powykonawczej. Operat kolaudacyjny Wykonawca zobowiązany jest przekazać Zamawiającemu w dniu zgłoszenia robót do odbioru końcowego;</w:t>
      </w:r>
    </w:p>
    <w:p w14:paraId="13CC7B37" w14:textId="77777777" w:rsidR="00022A26" w:rsidRPr="001D6672" w:rsidRDefault="00022A26" w:rsidP="00022A26">
      <w:pPr>
        <w:spacing w:after="0"/>
        <w:ind w:left="851" w:hanging="425"/>
        <w:jc w:val="both"/>
        <w:rPr>
          <w:rFonts w:ascii="Tahoma" w:hAnsi="Tahoma" w:cs="Tahoma"/>
          <w:sz w:val="20"/>
          <w:szCs w:val="20"/>
          <w:lang w:eastAsia="pl-PL"/>
        </w:rPr>
      </w:pPr>
      <w:r w:rsidRPr="001D6672">
        <w:rPr>
          <w:rFonts w:ascii="Tahoma" w:hAnsi="Tahoma" w:cs="Tahoma"/>
          <w:sz w:val="20"/>
          <w:szCs w:val="20"/>
          <w:lang w:eastAsia="pl-PL"/>
        </w:rPr>
        <w:t>15.</w:t>
      </w:r>
      <w:r w:rsidRPr="001D6672">
        <w:rPr>
          <w:rFonts w:ascii="Tahoma" w:hAnsi="Tahoma" w:cs="Tahoma"/>
          <w:sz w:val="20"/>
          <w:szCs w:val="20"/>
          <w:lang w:eastAsia="pl-PL"/>
        </w:rPr>
        <w:tab/>
        <w:t xml:space="preserve">opracowanie w uzgodnieniu z Zamawiającym harmonogramu rzeczowo-finansowego, </w:t>
      </w:r>
      <w:r>
        <w:rPr>
          <w:rFonts w:ascii="Tahoma" w:hAnsi="Tahoma" w:cs="Tahoma"/>
          <w:sz w:val="20"/>
          <w:szCs w:val="20"/>
          <w:lang w:eastAsia="pl-PL"/>
        </w:rPr>
        <w:br/>
      </w:r>
      <w:r w:rsidRPr="001D6672">
        <w:rPr>
          <w:rFonts w:ascii="Tahoma" w:hAnsi="Tahoma" w:cs="Tahoma"/>
          <w:sz w:val="20"/>
          <w:szCs w:val="20"/>
          <w:lang w:eastAsia="pl-PL"/>
        </w:rPr>
        <w:t>o którym mowa w § 1 ust. 4;</w:t>
      </w:r>
    </w:p>
    <w:p w14:paraId="269FB118" w14:textId="25ACC161" w:rsidR="00022A26" w:rsidRDefault="00022A26" w:rsidP="00022A26">
      <w:pPr>
        <w:spacing w:after="0"/>
        <w:ind w:left="851" w:hanging="425"/>
        <w:jc w:val="both"/>
        <w:rPr>
          <w:rFonts w:ascii="Tahoma" w:hAnsi="Tahoma" w:cs="Tahoma"/>
          <w:sz w:val="20"/>
          <w:szCs w:val="20"/>
          <w:lang w:eastAsia="pl-PL"/>
        </w:rPr>
      </w:pPr>
      <w:r w:rsidRPr="001D6672">
        <w:rPr>
          <w:rFonts w:ascii="Tahoma" w:hAnsi="Tahoma" w:cs="Tahoma"/>
          <w:sz w:val="20"/>
          <w:szCs w:val="20"/>
          <w:lang w:eastAsia="pl-PL"/>
        </w:rPr>
        <w:t xml:space="preserve">16.  </w:t>
      </w:r>
      <w:r w:rsidRPr="001D6672">
        <w:rPr>
          <w:rFonts w:ascii="Tahoma" w:hAnsi="Tahoma" w:cs="Tahoma"/>
          <w:sz w:val="20"/>
          <w:szCs w:val="20"/>
          <w:lang w:eastAsia="pl-PL"/>
        </w:rPr>
        <w:tab/>
        <w:t>zgłoszenie zakończenia robót lub uzyskanie pozwolenia na użytkow</w:t>
      </w:r>
      <w:r>
        <w:rPr>
          <w:rFonts w:ascii="Tahoma" w:hAnsi="Tahoma" w:cs="Tahoma"/>
          <w:sz w:val="20"/>
          <w:szCs w:val="20"/>
          <w:lang w:eastAsia="pl-PL"/>
        </w:rPr>
        <w:t>a</w:t>
      </w:r>
      <w:r w:rsidRPr="001D6672">
        <w:rPr>
          <w:rFonts w:ascii="Tahoma" w:hAnsi="Tahoma" w:cs="Tahoma"/>
          <w:sz w:val="20"/>
          <w:szCs w:val="20"/>
          <w:lang w:eastAsia="pl-PL"/>
        </w:rPr>
        <w:t>nie, jeśli przepisy prawa nakładają obowiązek zgłoszenia lub uzyskania pozwolenia na użytkowanie.</w:t>
      </w:r>
    </w:p>
    <w:p w14:paraId="560E2D4F" w14:textId="4684D1F7" w:rsidR="00536CEE" w:rsidRPr="00536CEE" w:rsidRDefault="00536CEE" w:rsidP="00536CEE">
      <w:pPr>
        <w:pStyle w:val="Akapitzlist"/>
        <w:numPr>
          <w:ilvl w:val="0"/>
          <w:numId w:val="25"/>
        </w:numPr>
        <w:spacing w:after="0"/>
        <w:rPr>
          <w:b/>
          <w:bCs/>
          <w:sz w:val="18"/>
          <w:szCs w:val="18"/>
          <w:lang w:eastAsia="pl-PL"/>
        </w:rPr>
      </w:pPr>
      <w:r w:rsidRPr="00536CEE">
        <w:rPr>
          <w:b/>
          <w:bCs/>
          <w:sz w:val="18"/>
          <w:szCs w:val="18"/>
          <w:lang w:eastAsia="pl-PL"/>
        </w:rPr>
        <w:t xml:space="preserve">Wykonawca zobowiązany jest do stosowania przepisów ustawy z dnia 11 stycznia 2018 r. </w:t>
      </w:r>
      <w:r w:rsidRPr="00536CEE">
        <w:rPr>
          <w:b/>
          <w:bCs/>
          <w:sz w:val="18"/>
          <w:szCs w:val="18"/>
          <w:lang w:eastAsia="pl-PL"/>
        </w:rPr>
        <w:br/>
        <w:t xml:space="preserve">o </w:t>
      </w:r>
      <w:proofErr w:type="spellStart"/>
      <w:r w:rsidRPr="00536CEE">
        <w:rPr>
          <w:b/>
          <w:bCs/>
          <w:sz w:val="18"/>
          <w:szCs w:val="18"/>
          <w:lang w:eastAsia="pl-PL"/>
        </w:rPr>
        <w:t>elektromobilności</w:t>
      </w:r>
      <w:proofErr w:type="spellEnd"/>
      <w:r w:rsidRPr="00536CEE">
        <w:rPr>
          <w:b/>
          <w:bCs/>
          <w:sz w:val="18"/>
          <w:szCs w:val="18"/>
          <w:lang w:eastAsia="pl-PL"/>
        </w:rPr>
        <w:t xml:space="preserve"> i paliwach alternatywnych zgodnie z załącznikiem nr </w:t>
      </w:r>
      <w:r>
        <w:rPr>
          <w:b/>
          <w:bCs/>
          <w:sz w:val="18"/>
          <w:szCs w:val="18"/>
          <w:lang w:eastAsia="pl-PL"/>
        </w:rPr>
        <w:t>3</w:t>
      </w:r>
      <w:r w:rsidRPr="00536CEE">
        <w:rPr>
          <w:b/>
          <w:bCs/>
          <w:sz w:val="18"/>
          <w:szCs w:val="18"/>
          <w:lang w:eastAsia="pl-PL"/>
        </w:rPr>
        <w:t xml:space="preserve"> do umowy.</w:t>
      </w:r>
    </w:p>
    <w:p w14:paraId="379479B7" w14:textId="77777777" w:rsidR="00536CEE" w:rsidRPr="001D6672" w:rsidRDefault="00536CEE" w:rsidP="00022A26">
      <w:pPr>
        <w:spacing w:after="0"/>
        <w:ind w:left="851" w:hanging="425"/>
        <w:jc w:val="both"/>
        <w:rPr>
          <w:rFonts w:ascii="Tahoma" w:hAnsi="Tahoma" w:cs="Tahoma"/>
          <w:sz w:val="20"/>
          <w:szCs w:val="20"/>
          <w:lang w:eastAsia="pl-PL"/>
        </w:rPr>
      </w:pPr>
    </w:p>
    <w:p w14:paraId="57599D77" w14:textId="77777777" w:rsidR="00022A26" w:rsidRDefault="00022A26" w:rsidP="00022A26">
      <w:pPr>
        <w:spacing w:after="0"/>
        <w:jc w:val="center"/>
        <w:rPr>
          <w:rFonts w:ascii="Times New Roman" w:hAnsi="Times New Roman"/>
          <w:b/>
          <w:bCs/>
          <w:sz w:val="18"/>
          <w:szCs w:val="18"/>
          <w:lang w:eastAsia="pl-PL"/>
        </w:rPr>
      </w:pPr>
    </w:p>
    <w:p w14:paraId="654352E6" w14:textId="77777777" w:rsidR="00022A26" w:rsidRPr="00D20D63" w:rsidRDefault="00022A26" w:rsidP="00022A26">
      <w:pPr>
        <w:spacing w:after="0"/>
        <w:ind w:left="426" w:hanging="426"/>
        <w:jc w:val="center"/>
        <w:rPr>
          <w:rFonts w:ascii="Tahoma" w:hAnsi="Tahoma" w:cs="Tahoma"/>
          <w:sz w:val="20"/>
          <w:szCs w:val="20"/>
          <w:lang w:eastAsia="pl-PL"/>
        </w:rPr>
      </w:pPr>
      <w:r w:rsidRPr="00D20D63">
        <w:rPr>
          <w:rFonts w:ascii="Tahoma" w:hAnsi="Tahoma" w:cs="Tahoma"/>
          <w:sz w:val="20"/>
          <w:szCs w:val="20"/>
          <w:lang w:eastAsia="pl-PL"/>
        </w:rPr>
        <w:t>§ 7. Odbiór robót</w:t>
      </w:r>
    </w:p>
    <w:p w14:paraId="62D02522" w14:textId="4B5EA19E" w:rsidR="00022A26" w:rsidRPr="00D20D63" w:rsidRDefault="00022A26" w:rsidP="00022A26">
      <w:pPr>
        <w:numPr>
          <w:ilvl w:val="0"/>
          <w:numId w:val="12"/>
        </w:numPr>
        <w:tabs>
          <w:tab w:val="left" w:pos="360"/>
        </w:tabs>
        <w:spacing w:after="0"/>
        <w:jc w:val="both"/>
        <w:rPr>
          <w:rFonts w:ascii="Tahoma" w:hAnsi="Tahoma" w:cs="Tahoma"/>
          <w:sz w:val="20"/>
          <w:szCs w:val="20"/>
          <w:lang w:eastAsia="pl-PL"/>
        </w:rPr>
      </w:pPr>
      <w:r w:rsidRPr="00D20D63">
        <w:rPr>
          <w:rFonts w:ascii="Tahoma" w:hAnsi="Tahoma" w:cs="Tahoma"/>
          <w:sz w:val="20"/>
          <w:szCs w:val="20"/>
          <w:lang w:eastAsia="pl-PL"/>
        </w:rPr>
        <w:t xml:space="preserve">Zamawiający dokonuje sprawdzenia robót zanikających, ulegających zakryciu w terminie do </w:t>
      </w:r>
      <w:r w:rsidR="00A42811">
        <w:rPr>
          <w:rFonts w:ascii="Tahoma" w:hAnsi="Tahoma" w:cs="Tahoma"/>
          <w:sz w:val="20"/>
          <w:szCs w:val="20"/>
          <w:lang w:eastAsia="pl-PL"/>
        </w:rPr>
        <w:t>3</w:t>
      </w:r>
      <w:r w:rsidRPr="00D20D63">
        <w:rPr>
          <w:rFonts w:ascii="Tahoma" w:hAnsi="Tahoma" w:cs="Tahoma"/>
          <w:sz w:val="20"/>
          <w:szCs w:val="20"/>
          <w:lang w:eastAsia="pl-PL"/>
        </w:rPr>
        <w:t xml:space="preserve"> dni </w:t>
      </w:r>
      <w:r w:rsidR="00970516">
        <w:rPr>
          <w:rFonts w:ascii="Tahoma" w:hAnsi="Tahoma" w:cs="Tahoma"/>
          <w:sz w:val="20"/>
          <w:szCs w:val="20"/>
          <w:lang w:eastAsia="pl-PL"/>
        </w:rPr>
        <w:t xml:space="preserve">roboczych </w:t>
      </w:r>
      <w:r w:rsidRPr="00D20D63">
        <w:rPr>
          <w:rFonts w:ascii="Tahoma" w:hAnsi="Tahoma" w:cs="Tahoma"/>
          <w:sz w:val="20"/>
          <w:szCs w:val="20"/>
          <w:lang w:eastAsia="pl-PL"/>
        </w:rPr>
        <w:t>od dnia zgłoszenia przez Wykonawcę.</w:t>
      </w:r>
    </w:p>
    <w:p w14:paraId="662D728D" w14:textId="77777777" w:rsidR="00022A26" w:rsidRPr="00D20D63" w:rsidRDefault="00022A26" w:rsidP="00022A26">
      <w:pPr>
        <w:numPr>
          <w:ilvl w:val="0"/>
          <w:numId w:val="12"/>
        </w:numPr>
        <w:tabs>
          <w:tab w:val="left" w:pos="360"/>
        </w:tabs>
        <w:spacing w:after="0"/>
        <w:jc w:val="both"/>
        <w:rPr>
          <w:rFonts w:ascii="Tahoma" w:hAnsi="Tahoma" w:cs="Tahoma"/>
          <w:sz w:val="20"/>
          <w:szCs w:val="20"/>
          <w:lang w:eastAsia="pl-PL"/>
        </w:rPr>
      </w:pPr>
      <w:r w:rsidRPr="00D20D63">
        <w:rPr>
          <w:rFonts w:ascii="Tahoma" w:hAnsi="Tahoma" w:cs="Tahoma"/>
          <w:sz w:val="20"/>
          <w:szCs w:val="20"/>
          <w:lang w:eastAsia="pl-PL"/>
        </w:rPr>
        <w:t xml:space="preserve">Wykonawca (kierownik budowy) będzie zgłaszał Zamawiającemu gotowość do odbioru wpisem </w:t>
      </w:r>
      <w:r>
        <w:rPr>
          <w:rFonts w:ascii="Tahoma" w:hAnsi="Tahoma" w:cs="Tahoma"/>
          <w:sz w:val="20"/>
          <w:szCs w:val="20"/>
          <w:lang w:eastAsia="pl-PL"/>
        </w:rPr>
        <w:br/>
      </w:r>
      <w:r w:rsidRPr="00D20D63">
        <w:rPr>
          <w:rFonts w:ascii="Tahoma" w:hAnsi="Tahoma" w:cs="Tahoma"/>
          <w:sz w:val="20"/>
          <w:szCs w:val="20"/>
          <w:lang w:eastAsia="pl-PL"/>
        </w:rPr>
        <w:t>w dzienniku budowy i dodatkowo powiadamiał na piśmie Zamawiającego o osiągnięciu gotowości do odbioru:</w:t>
      </w:r>
    </w:p>
    <w:p w14:paraId="789065F5" w14:textId="77777777" w:rsidR="00022A26" w:rsidRPr="00D20D63" w:rsidRDefault="00022A26" w:rsidP="00022A26">
      <w:pPr>
        <w:numPr>
          <w:ilvl w:val="1"/>
          <w:numId w:val="13"/>
        </w:numPr>
        <w:tabs>
          <w:tab w:val="clear" w:pos="1440"/>
        </w:tabs>
        <w:suppressAutoHyphens w:val="0"/>
        <w:spacing w:after="0"/>
        <w:ind w:left="1276" w:hanging="425"/>
        <w:jc w:val="both"/>
        <w:rPr>
          <w:rFonts w:ascii="Tahoma" w:hAnsi="Tahoma" w:cs="Tahoma"/>
          <w:sz w:val="20"/>
          <w:szCs w:val="20"/>
          <w:lang w:eastAsia="pl-PL"/>
        </w:rPr>
      </w:pPr>
      <w:r w:rsidRPr="00D20D63">
        <w:rPr>
          <w:rFonts w:ascii="Tahoma" w:hAnsi="Tahoma" w:cs="Tahoma"/>
          <w:sz w:val="20"/>
          <w:szCs w:val="20"/>
          <w:lang w:eastAsia="pl-PL"/>
        </w:rPr>
        <w:t>elementów robót określonych harmonogramem,</w:t>
      </w:r>
    </w:p>
    <w:p w14:paraId="56A466EE" w14:textId="77777777" w:rsidR="00022A26" w:rsidRPr="00D20D63" w:rsidRDefault="00022A26" w:rsidP="00022A26">
      <w:pPr>
        <w:numPr>
          <w:ilvl w:val="1"/>
          <w:numId w:val="13"/>
        </w:numPr>
        <w:tabs>
          <w:tab w:val="clear" w:pos="1440"/>
        </w:tabs>
        <w:suppressAutoHyphens w:val="0"/>
        <w:spacing w:after="0"/>
        <w:ind w:left="1276" w:hanging="425"/>
        <w:jc w:val="both"/>
        <w:rPr>
          <w:rFonts w:ascii="Tahoma" w:hAnsi="Tahoma" w:cs="Tahoma"/>
          <w:sz w:val="20"/>
          <w:szCs w:val="20"/>
          <w:lang w:eastAsia="pl-PL"/>
        </w:rPr>
      </w:pPr>
      <w:r>
        <w:rPr>
          <w:rFonts w:ascii="Tahoma" w:hAnsi="Tahoma" w:cs="Tahoma"/>
          <w:sz w:val="20"/>
          <w:szCs w:val="20"/>
          <w:lang w:eastAsia="pl-PL"/>
        </w:rPr>
        <w:t>końcowego przedmiotu umowy.</w:t>
      </w:r>
    </w:p>
    <w:p w14:paraId="7C0DAD45" w14:textId="77777777" w:rsidR="00022A26" w:rsidRPr="00D20D63" w:rsidRDefault="00022A26" w:rsidP="00022A26">
      <w:pPr>
        <w:numPr>
          <w:ilvl w:val="0"/>
          <w:numId w:val="12"/>
        </w:numPr>
        <w:tabs>
          <w:tab w:val="left" w:pos="360"/>
        </w:tabs>
        <w:spacing w:after="0"/>
        <w:jc w:val="both"/>
        <w:rPr>
          <w:rFonts w:ascii="Tahoma" w:hAnsi="Tahoma" w:cs="Tahoma"/>
          <w:sz w:val="20"/>
          <w:szCs w:val="20"/>
          <w:lang w:eastAsia="pl-PL"/>
        </w:rPr>
      </w:pPr>
      <w:r w:rsidRPr="00D20D63">
        <w:rPr>
          <w:rFonts w:ascii="Tahoma" w:hAnsi="Tahoma" w:cs="Tahoma"/>
          <w:sz w:val="20"/>
          <w:szCs w:val="20"/>
          <w:lang w:eastAsia="pl-PL"/>
        </w:rPr>
        <w:t>Gotowość do odbioru potwierdza w terminie do 3 dni Inspektor nadzoru (Zamawiający) wpisem do dziennika budowy.</w:t>
      </w:r>
    </w:p>
    <w:p w14:paraId="33BD3717" w14:textId="77777777" w:rsidR="00022A26" w:rsidRPr="00D20D63" w:rsidRDefault="00022A26" w:rsidP="00022A26">
      <w:pPr>
        <w:numPr>
          <w:ilvl w:val="0"/>
          <w:numId w:val="12"/>
        </w:numPr>
        <w:tabs>
          <w:tab w:val="left" w:pos="360"/>
        </w:tabs>
        <w:spacing w:after="0"/>
        <w:jc w:val="both"/>
        <w:rPr>
          <w:rFonts w:ascii="Tahoma" w:hAnsi="Tahoma" w:cs="Tahoma"/>
          <w:sz w:val="20"/>
          <w:szCs w:val="20"/>
          <w:lang w:eastAsia="pl-PL"/>
        </w:rPr>
      </w:pPr>
      <w:r w:rsidRPr="00D20D63">
        <w:rPr>
          <w:rFonts w:ascii="Tahoma" w:hAnsi="Tahoma" w:cs="Tahoma"/>
          <w:sz w:val="20"/>
          <w:szCs w:val="20"/>
          <w:lang w:eastAsia="pl-PL"/>
        </w:rPr>
        <w:lastRenderedPageBreak/>
        <w:t>Każdorazowo odbiór robót dokonany zostanie protokolarnie w obecności przedstawicieli stron. Protokół zawierał będzie wszelkie ustalenia dokonane w toku odbioru jak też terminy wyznaczone na usunięcie stwierdzonych wad.</w:t>
      </w:r>
    </w:p>
    <w:p w14:paraId="7CF72D1E" w14:textId="77777777" w:rsidR="00022A26" w:rsidRPr="00D20D63" w:rsidRDefault="00022A26" w:rsidP="00022A26">
      <w:pPr>
        <w:numPr>
          <w:ilvl w:val="0"/>
          <w:numId w:val="12"/>
        </w:numPr>
        <w:tabs>
          <w:tab w:val="left" w:pos="360"/>
        </w:tabs>
        <w:spacing w:after="0"/>
        <w:jc w:val="both"/>
        <w:rPr>
          <w:rFonts w:ascii="Tahoma" w:hAnsi="Tahoma" w:cs="Tahoma"/>
          <w:sz w:val="20"/>
          <w:szCs w:val="20"/>
          <w:lang w:eastAsia="pl-PL"/>
        </w:rPr>
      </w:pPr>
      <w:r w:rsidRPr="00D20D63">
        <w:rPr>
          <w:rFonts w:ascii="Tahoma" w:hAnsi="Tahoma" w:cs="Tahoma"/>
          <w:sz w:val="20"/>
          <w:szCs w:val="20"/>
          <w:lang w:eastAsia="pl-PL"/>
        </w:rPr>
        <w:t>Zamawiający wyznaczy datę i rozpocznie czynności odbioru w ciągu 1</w:t>
      </w:r>
      <w:r>
        <w:rPr>
          <w:rFonts w:ascii="Tahoma" w:hAnsi="Tahoma" w:cs="Tahoma"/>
          <w:sz w:val="20"/>
          <w:szCs w:val="20"/>
          <w:lang w:eastAsia="pl-PL"/>
        </w:rPr>
        <w:t>4</w:t>
      </w:r>
      <w:r w:rsidRPr="00D20D63">
        <w:rPr>
          <w:rFonts w:ascii="Tahoma" w:hAnsi="Tahoma" w:cs="Tahoma"/>
          <w:sz w:val="20"/>
          <w:szCs w:val="20"/>
          <w:lang w:eastAsia="pl-PL"/>
        </w:rPr>
        <w:t xml:space="preserve"> dni od daty pisemnego zawiadomienia go o osiągnięciu gotowości do odbioru powiadamiając o tym na piśmie Wykonawcę.</w:t>
      </w:r>
    </w:p>
    <w:p w14:paraId="318AC7D8" w14:textId="77777777" w:rsidR="00022A26" w:rsidRPr="00D20D63" w:rsidRDefault="00022A26" w:rsidP="00022A26">
      <w:pPr>
        <w:numPr>
          <w:ilvl w:val="0"/>
          <w:numId w:val="12"/>
        </w:numPr>
        <w:tabs>
          <w:tab w:val="left" w:pos="360"/>
        </w:tabs>
        <w:spacing w:after="0"/>
        <w:jc w:val="both"/>
        <w:rPr>
          <w:rFonts w:ascii="Tahoma" w:hAnsi="Tahoma" w:cs="Tahoma"/>
          <w:sz w:val="20"/>
          <w:szCs w:val="20"/>
          <w:lang w:eastAsia="pl-PL"/>
        </w:rPr>
      </w:pPr>
      <w:r w:rsidRPr="00D20D63">
        <w:rPr>
          <w:rFonts w:ascii="Tahoma" w:hAnsi="Tahoma" w:cs="Tahoma"/>
          <w:sz w:val="20"/>
          <w:szCs w:val="20"/>
          <w:lang w:eastAsia="pl-PL"/>
        </w:rPr>
        <w:t>Przez ,,gotowość do końcowego odbioru przedmiotu Umowy” rozumie się także skompletowanie oraz przekazanie Zamawiającemu wszystkich wymaganych przepisami dokumentów, w tym: certyfikatów na znak bezpieczeństwa, deklaracji zgodności i certyfikatów zgodności z Polską Normą oraz aprobat technicznych na zastosowane przy realizacji robót budowlanych materiały.</w:t>
      </w:r>
    </w:p>
    <w:p w14:paraId="34216B55" w14:textId="77777777" w:rsidR="00022A26" w:rsidRPr="00D20D63" w:rsidRDefault="00022A26" w:rsidP="00022A26">
      <w:pPr>
        <w:numPr>
          <w:ilvl w:val="0"/>
          <w:numId w:val="12"/>
        </w:numPr>
        <w:tabs>
          <w:tab w:val="left" w:pos="360"/>
        </w:tabs>
        <w:spacing w:after="0"/>
        <w:jc w:val="both"/>
        <w:rPr>
          <w:rFonts w:ascii="Tahoma" w:hAnsi="Tahoma" w:cs="Tahoma"/>
          <w:sz w:val="20"/>
          <w:szCs w:val="20"/>
          <w:lang w:eastAsia="pl-PL"/>
        </w:rPr>
      </w:pPr>
      <w:r w:rsidRPr="00D20D63">
        <w:rPr>
          <w:rFonts w:ascii="Tahoma" w:hAnsi="Tahoma" w:cs="Tahoma"/>
          <w:sz w:val="20"/>
          <w:szCs w:val="20"/>
          <w:lang w:eastAsia="pl-PL"/>
        </w:rPr>
        <w:t>Jeżeli w toku czynności odbioru zostaną stwierdzone wady, to Zamawiającemu przysługują następujące uprawnienia:</w:t>
      </w:r>
    </w:p>
    <w:p w14:paraId="011F68C2" w14:textId="77777777" w:rsidR="00022A26" w:rsidRPr="00D20D63" w:rsidRDefault="00022A26" w:rsidP="00022A26">
      <w:pPr>
        <w:numPr>
          <w:ilvl w:val="1"/>
          <w:numId w:val="16"/>
        </w:numPr>
        <w:tabs>
          <w:tab w:val="clear" w:pos="1440"/>
        </w:tabs>
        <w:suppressAutoHyphens w:val="0"/>
        <w:spacing w:after="0"/>
        <w:ind w:left="1276" w:hanging="425"/>
        <w:jc w:val="both"/>
        <w:rPr>
          <w:rFonts w:ascii="Tahoma" w:hAnsi="Tahoma" w:cs="Tahoma"/>
          <w:sz w:val="20"/>
          <w:szCs w:val="20"/>
          <w:lang w:eastAsia="pl-PL"/>
        </w:rPr>
      </w:pPr>
      <w:r w:rsidRPr="00D20D63">
        <w:rPr>
          <w:rFonts w:ascii="Tahoma" w:hAnsi="Tahoma" w:cs="Tahoma"/>
          <w:sz w:val="20"/>
          <w:szCs w:val="20"/>
          <w:lang w:eastAsia="pl-PL"/>
        </w:rPr>
        <w:t>jeżeli wady nadają się do usunięcia: odmowa odbioru do czasu usunięcia wad,</w:t>
      </w:r>
      <w:r>
        <w:rPr>
          <w:rFonts w:ascii="Tahoma" w:hAnsi="Tahoma" w:cs="Tahoma"/>
          <w:sz w:val="20"/>
          <w:szCs w:val="20"/>
          <w:lang w:eastAsia="pl-PL"/>
        </w:rPr>
        <w:br/>
      </w:r>
      <w:r w:rsidRPr="00D20D63">
        <w:rPr>
          <w:rFonts w:ascii="Tahoma" w:hAnsi="Tahoma" w:cs="Tahoma"/>
          <w:sz w:val="20"/>
          <w:szCs w:val="20"/>
          <w:lang w:eastAsia="pl-PL"/>
        </w:rPr>
        <w:t>z jednoczesnym wyznaczeniem terminu do ich usunięcia,</w:t>
      </w:r>
    </w:p>
    <w:p w14:paraId="2D029BE4" w14:textId="77777777" w:rsidR="00022A26" w:rsidRPr="00D20D63" w:rsidRDefault="00022A26" w:rsidP="00022A26">
      <w:pPr>
        <w:numPr>
          <w:ilvl w:val="1"/>
          <w:numId w:val="16"/>
        </w:numPr>
        <w:tabs>
          <w:tab w:val="clear" w:pos="1440"/>
        </w:tabs>
        <w:suppressAutoHyphens w:val="0"/>
        <w:spacing w:after="0"/>
        <w:ind w:left="1276" w:hanging="425"/>
        <w:jc w:val="both"/>
        <w:rPr>
          <w:rFonts w:ascii="Tahoma" w:hAnsi="Tahoma" w:cs="Tahoma"/>
          <w:sz w:val="20"/>
          <w:szCs w:val="20"/>
          <w:lang w:eastAsia="pl-PL"/>
        </w:rPr>
      </w:pPr>
      <w:r w:rsidRPr="00D20D63">
        <w:rPr>
          <w:rFonts w:ascii="Tahoma" w:hAnsi="Tahoma" w:cs="Tahoma"/>
          <w:sz w:val="20"/>
          <w:szCs w:val="20"/>
          <w:lang w:eastAsia="pl-PL"/>
        </w:rPr>
        <w:t>jeżeli wady nie nadają się do usunięcia to:</w:t>
      </w:r>
    </w:p>
    <w:p w14:paraId="58234342" w14:textId="77777777" w:rsidR="00022A26" w:rsidRPr="00D20D63" w:rsidRDefault="00022A26" w:rsidP="00022A26">
      <w:pPr>
        <w:numPr>
          <w:ilvl w:val="0"/>
          <w:numId w:val="3"/>
        </w:numPr>
        <w:suppressAutoHyphens w:val="0"/>
        <w:spacing w:after="0"/>
        <w:ind w:left="1843" w:hanging="425"/>
        <w:jc w:val="both"/>
        <w:rPr>
          <w:rFonts w:ascii="Tahoma" w:hAnsi="Tahoma" w:cs="Tahoma"/>
          <w:sz w:val="20"/>
          <w:szCs w:val="20"/>
          <w:lang w:eastAsia="pl-PL"/>
        </w:rPr>
      </w:pPr>
      <w:r w:rsidRPr="00D20D63">
        <w:rPr>
          <w:rFonts w:ascii="Tahoma" w:hAnsi="Tahoma" w:cs="Tahoma"/>
          <w:sz w:val="20"/>
          <w:szCs w:val="20"/>
          <w:lang w:eastAsia="pl-PL"/>
        </w:rPr>
        <w:t xml:space="preserve">w przypadku gdy nie uniemożliwiają one użytkowanie zgodnie z przeznaczeniem Zamawiający może odpowiednio obniżyć wynagrodzenie Wykonawcy, </w:t>
      </w:r>
    </w:p>
    <w:p w14:paraId="5BD8209E" w14:textId="77777777" w:rsidR="00022A26" w:rsidRPr="00D20D63" w:rsidRDefault="00022A26" w:rsidP="00022A26">
      <w:pPr>
        <w:numPr>
          <w:ilvl w:val="0"/>
          <w:numId w:val="3"/>
        </w:numPr>
        <w:suppressAutoHyphens w:val="0"/>
        <w:spacing w:after="0"/>
        <w:ind w:left="1843" w:hanging="425"/>
        <w:jc w:val="both"/>
        <w:rPr>
          <w:rFonts w:ascii="Tahoma" w:hAnsi="Tahoma" w:cs="Tahoma"/>
          <w:sz w:val="20"/>
          <w:szCs w:val="20"/>
          <w:lang w:eastAsia="pl-PL"/>
        </w:rPr>
      </w:pPr>
      <w:r w:rsidRPr="00D20D63">
        <w:rPr>
          <w:rFonts w:ascii="Tahoma" w:hAnsi="Tahoma" w:cs="Tahoma"/>
          <w:sz w:val="20"/>
          <w:szCs w:val="20"/>
          <w:lang w:eastAsia="pl-PL"/>
        </w:rPr>
        <w:t>w przypadku gdy uniemożliwiają one użytkowanie zgodnie z przeznaczeniem odstąpić od umowy lub żądać wykonania robót budowlanych po raz drugi.</w:t>
      </w:r>
    </w:p>
    <w:p w14:paraId="0D682345" w14:textId="77777777" w:rsidR="00022A26" w:rsidRPr="00D20D63" w:rsidRDefault="00022A26" w:rsidP="00022A26">
      <w:pPr>
        <w:numPr>
          <w:ilvl w:val="0"/>
          <w:numId w:val="12"/>
        </w:numPr>
        <w:tabs>
          <w:tab w:val="left" w:pos="360"/>
        </w:tabs>
        <w:spacing w:after="0"/>
        <w:jc w:val="both"/>
        <w:rPr>
          <w:rFonts w:ascii="Tahoma" w:hAnsi="Tahoma" w:cs="Tahoma"/>
          <w:sz w:val="20"/>
          <w:szCs w:val="20"/>
          <w:lang w:eastAsia="pl-PL"/>
        </w:rPr>
      </w:pPr>
      <w:r w:rsidRPr="00D20D63">
        <w:rPr>
          <w:rFonts w:ascii="Tahoma" w:hAnsi="Tahoma" w:cs="Tahoma"/>
          <w:sz w:val="20"/>
          <w:szCs w:val="20"/>
          <w:lang w:eastAsia="pl-PL"/>
        </w:rPr>
        <w:t xml:space="preserve">Potwierdzenie usunięcia wad wymaga formy pisemnej. </w:t>
      </w:r>
    </w:p>
    <w:p w14:paraId="6F1DC7AF" w14:textId="77777777" w:rsidR="00022A26" w:rsidRPr="00D20D63" w:rsidRDefault="00022A26" w:rsidP="00022A26">
      <w:pPr>
        <w:numPr>
          <w:ilvl w:val="0"/>
          <w:numId w:val="12"/>
        </w:numPr>
        <w:tabs>
          <w:tab w:val="left" w:pos="360"/>
        </w:tabs>
        <w:spacing w:after="0"/>
        <w:jc w:val="both"/>
        <w:rPr>
          <w:rFonts w:ascii="Tahoma" w:hAnsi="Tahoma" w:cs="Tahoma"/>
          <w:sz w:val="20"/>
          <w:szCs w:val="20"/>
          <w:lang w:eastAsia="pl-PL"/>
        </w:rPr>
      </w:pPr>
      <w:r w:rsidRPr="00D20D63">
        <w:rPr>
          <w:rFonts w:ascii="Tahoma" w:hAnsi="Tahoma" w:cs="Tahoma"/>
          <w:sz w:val="20"/>
          <w:szCs w:val="20"/>
          <w:lang w:eastAsia="pl-PL"/>
        </w:rPr>
        <w:t>Żądając usunięcia wad, występujących w okresie rękojmi i gwarancji Zamawiający wyznaczy Wykonawcy termin możliwy na ich usunięcie.</w:t>
      </w:r>
    </w:p>
    <w:p w14:paraId="64827890" w14:textId="77777777" w:rsidR="00022A26" w:rsidRPr="00D20D63" w:rsidRDefault="00022A26" w:rsidP="00022A26">
      <w:pPr>
        <w:numPr>
          <w:ilvl w:val="0"/>
          <w:numId w:val="12"/>
        </w:numPr>
        <w:tabs>
          <w:tab w:val="left" w:pos="360"/>
        </w:tabs>
        <w:spacing w:after="0"/>
        <w:jc w:val="both"/>
        <w:rPr>
          <w:rFonts w:ascii="Tahoma" w:hAnsi="Tahoma" w:cs="Tahoma"/>
          <w:sz w:val="20"/>
          <w:szCs w:val="20"/>
          <w:lang w:eastAsia="pl-PL"/>
        </w:rPr>
      </w:pPr>
      <w:r w:rsidRPr="00D20D63">
        <w:rPr>
          <w:rFonts w:ascii="Tahoma" w:hAnsi="Tahoma" w:cs="Tahoma"/>
          <w:sz w:val="20"/>
          <w:szCs w:val="20"/>
          <w:lang w:eastAsia="pl-PL"/>
        </w:rPr>
        <w:t>Wykonawca nie może odmówić usunięcia wady lub usterki bez względu na wysokość związanych</w:t>
      </w:r>
      <w:r>
        <w:rPr>
          <w:rFonts w:ascii="Tahoma" w:hAnsi="Tahoma" w:cs="Tahoma"/>
          <w:sz w:val="20"/>
          <w:szCs w:val="20"/>
          <w:lang w:eastAsia="pl-PL"/>
        </w:rPr>
        <w:br/>
      </w:r>
      <w:r w:rsidRPr="00D20D63">
        <w:rPr>
          <w:rFonts w:ascii="Tahoma" w:hAnsi="Tahoma" w:cs="Tahoma"/>
          <w:sz w:val="20"/>
          <w:szCs w:val="20"/>
          <w:lang w:eastAsia="pl-PL"/>
        </w:rPr>
        <w:t>z tym kosztów.</w:t>
      </w:r>
    </w:p>
    <w:p w14:paraId="7C580D0B" w14:textId="1E85380C" w:rsidR="00022A26" w:rsidRPr="00D20D63" w:rsidRDefault="00022A26" w:rsidP="00022A26">
      <w:pPr>
        <w:numPr>
          <w:ilvl w:val="0"/>
          <w:numId w:val="12"/>
        </w:numPr>
        <w:tabs>
          <w:tab w:val="left" w:pos="360"/>
        </w:tabs>
        <w:spacing w:after="0"/>
        <w:jc w:val="both"/>
        <w:rPr>
          <w:rFonts w:ascii="Tahoma" w:hAnsi="Tahoma" w:cs="Tahoma"/>
          <w:sz w:val="20"/>
          <w:szCs w:val="20"/>
          <w:lang w:eastAsia="pl-PL"/>
        </w:rPr>
      </w:pPr>
      <w:r w:rsidRPr="00D20D63">
        <w:rPr>
          <w:rFonts w:ascii="Tahoma" w:hAnsi="Tahoma" w:cs="Tahoma"/>
          <w:sz w:val="20"/>
          <w:szCs w:val="20"/>
          <w:lang w:eastAsia="pl-PL"/>
        </w:rPr>
        <w:t>W przypadku nie usunięcia przez Wykonawcę zgłoszonej wady lub usterki w wyznaczonym terminie, Zamawiający może usunąć wadę lub usterkę w zastępstwie Wykonawcy na jego koszt po uprzednim pisemnym powiadomieniu Wykonawcy</w:t>
      </w:r>
      <w:r w:rsidR="00970516">
        <w:rPr>
          <w:rFonts w:ascii="Tahoma" w:hAnsi="Tahoma" w:cs="Tahoma"/>
          <w:sz w:val="20"/>
          <w:szCs w:val="20"/>
          <w:lang w:eastAsia="pl-PL"/>
        </w:rPr>
        <w:t>, z wyznaczonym dodatkowym terminem na usunięcie wad.</w:t>
      </w:r>
    </w:p>
    <w:p w14:paraId="58F94BF1" w14:textId="77777777" w:rsidR="00022A26" w:rsidRPr="00D20D63" w:rsidRDefault="00022A26" w:rsidP="00022A26">
      <w:pPr>
        <w:numPr>
          <w:ilvl w:val="0"/>
          <w:numId w:val="12"/>
        </w:numPr>
        <w:tabs>
          <w:tab w:val="left" w:pos="360"/>
        </w:tabs>
        <w:spacing w:after="0"/>
        <w:jc w:val="both"/>
        <w:rPr>
          <w:rFonts w:ascii="Tahoma" w:hAnsi="Tahoma" w:cs="Tahoma"/>
          <w:sz w:val="20"/>
          <w:szCs w:val="20"/>
          <w:lang w:eastAsia="pl-PL"/>
        </w:rPr>
      </w:pPr>
      <w:r w:rsidRPr="00D20D63">
        <w:rPr>
          <w:rFonts w:ascii="Tahoma" w:hAnsi="Tahoma" w:cs="Tahoma"/>
          <w:sz w:val="20"/>
          <w:szCs w:val="20"/>
          <w:lang w:eastAsia="pl-PL"/>
        </w:rPr>
        <w:t>Do czasu zakończenia czynności związanych z odbiorem Wykonawca ponosi pełną odpowiedzialność za obiekt.</w:t>
      </w:r>
    </w:p>
    <w:p w14:paraId="6EE33A95" w14:textId="77777777" w:rsidR="00022A26" w:rsidRPr="00D20D63" w:rsidRDefault="00022A26" w:rsidP="00022A26">
      <w:pPr>
        <w:spacing w:after="0"/>
        <w:jc w:val="both"/>
        <w:rPr>
          <w:rFonts w:ascii="Times New Roman" w:hAnsi="Times New Roman"/>
          <w:b/>
          <w:bCs/>
          <w:sz w:val="20"/>
          <w:szCs w:val="20"/>
          <w:lang w:eastAsia="pl-PL"/>
        </w:rPr>
      </w:pPr>
    </w:p>
    <w:p w14:paraId="1E4B64C3" w14:textId="77777777" w:rsidR="00022A26" w:rsidRPr="00EE3BB3" w:rsidRDefault="00022A26" w:rsidP="00022A26">
      <w:pPr>
        <w:spacing w:after="0"/>
        <w:jc w:val="center"/>
        <w:rPr>
          <w:rFonts w:ascii="Tahoma" w:hAnsi="Tahoma" w:cs="Tahoma"/>
          <w:sz w:val="20"/>
          <w:szCs w:val="20"/>
          <w:lang w:eastAsia="pl-PL"/>
        </w:rPr>
      </w:pPr>
      <w:r w:rsidRPr="00EE3BB3">
        <w:rPr>
          <w:rFonts w:ascii="Tahoma" w:hAnsi="Tahoma" w:cs="Tahoma"/>
          <w:sz w:val="20"/>
          <w:szCs w:val="20"/>
          <w:lang w:eastAsia="pl-PL"/>
        </w:rPr>
        <w:t>§ 8. Gwarancje i zabezpieczenia</w:t>
      </w:r>
    </w:p>
    <w:p w14:paraId="4D653F6A" w14:textId="77777777" w:rsidR="00022A26" w:rsidRPr="00EE3BB3" w:rsidRDefault="00022A26" w:rsidP="00022A26">
      <w:pPr>
        <w:numPr>
          <w:ilvl w:val="0"/>
          <w:numId w:val="5"/>
        </w:numPr>
        <w:suppressAutoHyphens w:val="0"/>
        <w:spacing w:after="0"/>
        <w:ind w:left="426" w:hanging="426"/>
        <w:jc w:val="both"/>
        <w:rPr>
          <w:rFonts w:ascii="Tahoma" w:hAnsi="Tahoma" w:cs="Tahoma"/>
          <w:sz w:val="20"/>
          <w:szCs w:val="20"/>
        </w:rPr>
      </w:pPr>
      <w:r w:rsidRPr="00EE3BB3">
        <w:rPr>
          <w:rFonts w:ascii="Tahoma" w:hAnsi="Tahoma" w:cs="Tahoma"/>
          <w:sz w:val="20"/>
          <w:szCs w:val="20"/>
        </w:rPr>
        <w:t xml:space="preserve">Dla zabezpieczenia należytego wykonania umowy Wykonawca wniósł sumę, stanowiącą </w:t>
      </w:r>
      <w:r w:rsidRPr="00E5455E">
        <w:rPr>
          <w:rFonts w:ascii="Tahoma" w:hAnsi="Tahoma" w:cs="Tahoma"/>
          <w:b/>
          <w:sz w:val="20"/>
          <w:szCs w:val="20"/>
        </w:rPr>
        <w:t>5%</w:t>
      </w:r>
      <w:r w:rsidRPr="00EE3BB3">
        <w:rPr>
          <w:rFonts w:ascii="Tahoma" w:hAnsi="Tahoma" w:cs="Tahoma"/>
          <w:sz w:val="20"/>
          <w:szCs w:val="20"/>
        </w:rPr>
        <w:t xml:space="preserve"> określonej w umowie wartości całkowitej zamówienia, tj. kwotę ………….. słownie</w:t>
      </w:r>
      <w:r>
        <w:rPr>
          <w:rFonts w:ascii="Tahoma" w:hAnsi="Tahoma" w:cs="Tahoma"/>
          <w:sz w:val="20"/>
          <w:szCs w:val="20"/>
        </w:rPr>
        <w:t xml:space="preserve">: </w:t>
      </w:r>
      <w:r w:rsidRPr="00EE3BB3">
        <w:rPr>
          <w:rFonts w:ascii="Tahoma" w:hAnsi="Tahoma" w:cs="Tahoma"/>
          <w:sz w:val="20"/>
          <w:szCs w:val="20"/>
        </w:rPr>
        <w:t>…………………….w formie ……………………..</w:t>
      </w:r>
    </w:p>
    <w:p w14:paraId="403EB6A6" w14:textId="40928CBF" w:rsidR="00022A26" w:rsidRPr="00EE3BB3" w:rsidRDefault="00022A26" w:rsidP="00022A26">
      <w:pPr>
        <w:numPr>
          <w:ilvl w:val="0"/>
          <w:numId w:val="5"/>
        </w:numPr>
        <w:suppressAutoHyphens w:val="0"/>
        <w:spacing w:after="0"/>
        <w:ind w:left="426" w:hanging="426"/>
        <w:jc w:val="both"/>
        <w:rPr>
          <w:rFonts w:ascii="Tahoma" w:hAnsi="Tahoma" w:cs="Tahoma"/>
          <w:sz w:val="20"/>
          <w:szCs w:val="20"/>
        </w:rPr>
      </w:pPr>
      <w:r w:rsidRPr="00EE3BB3">
        <w:rPr>
          <w:rFonts w:ascii="Tahoma" w:hAnsi="Tahoma" w:cs="Tahoma"/>
          <w:sz w:val="20"/>
          <w:szCs w:val="20"/>
        </w:rPr>
        <w:t>Zabezpieczenie w wysokości 70% zostanie zwrócone w terminie 30 dni po zakończonym procesie odbioru. Proces odbioru uważa się za zakończony z datą podpisania protokołu potwierdzającego odbiór końcowy. Pozostałe 30% zabezpieczenia Zamawiający zwróci w terminie do 15 dni po upływie rękojmi</w:t>
      </w:r>
      <w:r w:rsidR="0056580A">
        <w:rPr>
          <w:rFonts w:ascii="Tahoma" w:hAnsi="Tahoma" w:cs="Tahoma"/>
          <w:sz w:val="20"/>
          <w:szCs w:val="20"/>
        </w:rPr>
        <w:t>.</w:t>
      </w:r>
    </w:p>
    <w:p w14:paraId="482E7C73" w14:textId="77777777" w:rsidR="00CE2F73" w:rsidRPr="00EE3BB3" w:rsidRDefault="00CE2F73" w:rsidP="00CE2F73">
      <w:pPr>
        <w:numPr>
          <w:ilvl w:val="0"/>
          <w:numId w:val="5"/>
        </w:numPr>
        <w:tabs>
          <w:tab w:val="left" w:pos="426"/>
        </w:tabs>
        <w:suppressAutoHyphens w:val="0"/>
        <w:spacing w:after="0"/>
        <w:jc w:val="both"/>
        <w:rPr>
          <w:rFonts w:ascii="Tahoma" w:hAnsi="Tahoma" w:cs="Tahoma"/>
          <w:sz w:val="20"/>
          <w:szCs w:val="20"/>
        </w:rPr>
      </w:pPr>
      <w:r w:rsidRPr="00EE3BB3">
        <w:rPr>
          <w:rFonts w:ascii="Tahoma" w:hAnsi="Tahoma" w:cs="Tahoma"/>
          <w:sz w:val="20"/>
          <w:szCs w:val="20"/>
        </w:rPr>
        <w:t xml:space="preserve">Wykonawca udziela Zamawiającemu gwarancji jakości na okres </w:t>
      </w:r>
      <w:r>
        <w:rPr>
          <w:rFonts w:ascii="Tahoma" w:hAnsi="Tahoma" w:cs="Tahoma"/>
          <w:b/>
          <w:sz w:val="20"/>
          <w:szCs w:val="20"/>
        </w:rPr>
        <w:t>………… miesięcy</w:t>
      </w:r>
      <w:r w:rsidRPr="00EE3BB3">
        <w:rPr>
          <w:rFonts w:ascii="Tahoma" w:hAnsi="Tahoma" w:cs="Tahoma"/>
          <w:sz w:val="20"/>
          <w:szCs w:val="20"/>
        </w:rPr>
        <w:t xml:space="preserve"> od dnia odbioru końcowego.</w:t>
      </w:r>
    </w:p>
    <w:p w14:paraId="3A691507" w14:textId="77777777" w:rsidR="00CE2F73" w:rsidRPr="00EE3BB3" w:rsidRDefault="00CE2F73" w:rsidP="00CE2F73">
      <w:pPr>
        <w:numPr>
          <w:ilvl w:val="0"/>
          <w:numId w:val="5"/>
        </w:numPr>
        <w:tabs>
          <w:tab w:val="left" w:pos="426"/>
        </w:tabs>
        <w:autoSpaceDE w:val="0"/>
        <w:spacing w:after="0"/>
        <w:jc w:val="both"/>
        <w:rPr>
          <w:rFonts w:ascii="Tahoma" w:hAnsi="Tahoma" w:cs="Tahoma"/>
          <w:sz w:val="20"/>
          <w:szCs w:val="20"/>
        </w:rPr>
      </w:pPr>
      <w:r w:rsidRPr="00EE3BB3">
        <w:rPr>
          <w:rFonts w:ascii="Tahoma" w:hAnsi="Tahoma" w:cs="Tahoma"/>
          <w:sz w:val="20"/>
          <w:szCs w:val="20"/>
        </w:rPr>
        <w:t>Szczegółowe postanowienia gwarancji zawiera Załącznik nr 1 do niniejszej umowy – wzór Karty Gwarancyjnej</w:t>
      </w:r>
    </w:p>
    <w:p w14:paraId="6C5891CB" w14:textId="77777777" w:rsidR="00CE2F73" w:rsidRPr="00EE3BB3" w:rsidRDefault="00CE2F73" w:rsidP="00CE2F73">
      <w:pPr>
        <w:numPr>
          <w:ilvl w:val="0"/>
          <w:numId w:val="5"/>
        </w:numPr>
        <w:tabs>
          <w:tab w:val="left" w:pos="426"/>
        </w:tabs>
        <w:autoSpaceDE w:val="0"/>
        <w:spacing w:after="0"/>
        <w:jc w:val="both"/>
        <w:rPr>
          <w:rFonts w:ascii="Tahoma" w:hAnsi="Tahoma" w:cs="Tahoma"/>
          <w:sz w:val="20"/>
          <w:szCs w:val="20"/>
        </w:rPr>
      </w:pPr>
      <w:r w:rsidRPr="00EE3BB3">
        <w:rPr>
          <w:rFonts w:ascii="Tahoma" w:hAnsi="Tahoma" w:cs="Tahoma"/>
          <w:sz w:val="20"/>
          <w:szCs w:val="20"/>
        </w:rPr>
        <w:t>Zamawiający ma prawo dochodzić uprawnień z tytułu rękojmi za wady, niezależnie od uprawnień wynikających z gwarancji.</w:t>
      </w:r>
    </w:p>
    <w:p w14:paraId="1CDE1A4D" w14:textId="77777777" w:rsidR="00CE2F73" w:rsidRPr="00EE3BB3" w:rsidRDefault="00CE2F73" w:rsidP="00CE2F73">
      <w:pPr>
        <w:numPr>
          <w:ilvl w:val="0"/>
          <w:numId w:val="5"/>
        </w:numPr>
        <w:tabs>
          <w:tab w:val="left" w:pos="426"/>
        </w:tabs>
        <w:autoSpaceDE w:val="0"/>
        <w:spacing w:after="0"/>
        <w:jc w:val="both"/>
        <w:rPr>
          <w:rFonts w:ascii="Tahoma" w:hAnsi="Tahoma" w:cs="Tahoma"/>
          <w:sz w:val="20"/>
          <w:szCs w:val="20"/>
        </w:rPr>
      </w:pPr>
      <w:r w:rsidRPr="00EE3BB3">
        <w:rPr>
          <w:rFonts w:ascii="Tahoma" w:hAnsi="Tahoma" w:cs="Tahoma"/>
          <w:sz w:val="20"/>
          <w:szCs w:val="20"/>
        </w:rPr>
        <w:t>Wykonawca odpowiada za wady w wykonaniu przedmiotu umowy również po okresie rękojmi, jeżeli Zamawiający zawiadomi Wykonawcę o wadzie przed upływem okresu rękojmi.</w:t>
      </w:r>
    </w:p>
    <w:p w14:paraId="4296D91E" w14:textId="77777777" w:rsidR="00022A26" w:rsidRPr="00B67F68" w:rsidRDefault="00022A26" w:rsidP="00022A26">
      <w:pPr>
        <w:spacing w:after="0"/>
        <w:jc w:val="both"/>
        <w:rPr>
          <w:rFonts w:ascii="Times New Roman" w:hAnsi="Times New Roman"/>
          <w:sz w:val="18"/>
          <w:szCs w:val="18"/>
          <w:lang w:eastAsia="pl-PL"/>
        </w:rPr>
      </w:pPr>
    </w:p>
    <w:p w14:paraId="30141E4E" w14:textId="77777777" w:rsidR="00022A26" w:rsidRPr="00450508" w:rsidRDefault="00022A26" w:rsidP="00022A26">
      <w:pPr>
        <w:spacing w:after="0"/>
        <w:ind w:left="426" w:hanging="426"/>
        <w:jc w:val="center"/>
        <w:rPr>
          <w:rFonts w:ascii="Tahoma" w:hAnsi="Tahoma" w:cs="Tahoma"/>
          <w:sz w:val="20"/>
          <w:szCs w:val="20"/>
          <w:lang w:eastAsia="pl-PL"/>
        </w:rPr>
      </w:pPr>
      <w:r w:rsidRPr="00450508">
        <w:rPr>
          <w:rFonts w:ascii="Tahoma" w:hAnsi="Tahoma" w:cs="Tahoma"/>
          <w:sz w:val="20"/>
          <w:szCs w:val="20"/>
          <w:lang w:eastAsia="pl-PL"/>
        </w:rPr>
        <w:t>§ 9. Kary umowne</w:t>
      </w:r>
    </w:p>
    <w:p w14:paraId="0EDB57FA" w14:textId="77777777" w:rsidR="00022A26" w:rsidRPr="00450508" w:rsidRDefault="00022A26" w:rsidP="00022A26">
      <w:pPr>
        <w:numPr>
          <w:ilvl w:val="0"/>
          <w:numId w:val="2"/>
        </w:numPr>
        <w:tabs>
          <w:tab w:val="clear" w:pos="720"/>
        </w:tabs>
        <w:suppressAutoHyphens w:val="0"/>
        <w:spacing w:after="0"/>
        <w:ind w:left="426" w:hanging="426"/>
        <w:jc w:val="both"/>
        <w:rPr>
          <w:rFonts w:ascii="Tahoma" w:hAnsi="Tahoma" w:cs="Tahoma"/>
          <w:sz w:val="20"/>
          <w:szCs w:val="20"/>
          <w:lang w:eastAsia="pl-PL"/>
        </w:rPr>
      </w:pPr>
      <w:r w:rsidRPr="00450508">
        <w:rPr>
          <w:rFonts w:ascii="Tahoma" w:hAnsi="Tahoma" w:cs="Tahoma"/>
          <w:sz w:val="20"/>
          <w:szCs w:val="20"/>
          <w:lang w:eastAsia="pl-PL"/>
        </w:rPr>
        <w:t>Strony ustalają odpowiedzialność za niewykonanie lub nienależyte wykonanie zobowiązań umownych w formie kar umownych w następujących przypadkach i wysokościach:</w:t>
      </w:r>
    </w:p>
    <w:p w14:paraId="0FCAC9CC" w14:textId="31E53FC4" w:rsidR="00022A26" w:rsidRDefault="00022A26" w:rsidP="00022A26">
      <w:pPr>
        <w:numPr>
          <w:ilvl w:val="0"/>
          <w:numId w:val="10"/>
        </w:numPr>
        <w:suppressAutoHyphens w:val="0"/>
        <w:spacing w:after="0"/>
        <w:ind w:left="1276" w:hanging="425"/>
        <w:jc w:val="both"/>
        <w:rPr>
          <w:rFonts w:ascii="Tahoma" w:hAnsi="Tahoma" w:cs="Tahoma"/>
          <w:sz w:val="20"/>
          <w:szCs w:val="20"/>
        </w:rPr>
      </w:pPr>
      <w:r w:rsidRPr="00450508">
        <w:rPr>
          <w:rFonts w:ascii="Tahoma" w:hAnsi="Tahoma" w:cs="Tahoma"/>
          <w:sz w:val="20"/>
          <w:szCs w:val="20"/>
        </w:rPr>
        <w:lastRenderedPageBreak/>
        <w:t>0,</w:t>
      </w:r>
      <w:r w:rsidR="00970516">
        <w:rPr>
          <w:rFonts w:ascii="Tahoma" w:hAnsi="Tahoma" w:cs="Tahoma"/>
          <w:sz w:val="20"/>
          <w:szCs w:val="20"/>
        </w:rPr>
        <w:t>1</w:t>
      </w:r>
      <w:r w:rsidRPr="00450508">
        <w:rPr>
          <w:rFonts w:ascii="Tahoma" w:hAnsi="Tahoma" w:cs="Tahoma"/>
          <w:sz w:val="20"/>
          <w:szCs w:val="20"/>
        </w:rPr>
        <w:t>% za zwłokę w realizacji przedmiotu Umowy o którym mowa w §</w:t>
      </w:r>
      <w:r>
        <w:rPr>
          <w:rFonts w:ascii="Tahoma" w:hAnsi="Tahoma" w:cs="Tahoma"/>
          <w:sz w:val="20"/>
          <w:szCs w:val="20"/>
        </w:rPr>
        <w:t xml:space="preserve"> </w:t>
      </w:r>
      <w:r w:rsidRPr="00450508">
        <w:rPr>
          <w:rFonts w:ascii="Tahoma" w:hAnsi="Tahoma" w:cs="Tahoma"/>
          <w:sz w:val="20"/>
          <w:szCs w:val="20"/>
        </w:rPr>
        <w:t>1 ust. 1 za każdy dzień zwłoki, liczone od wartości brutto przedmiotu Umowy określonego w §</w:t>
      </w:r>
      <w:r>
        <w:rPr>
          <w:rFonts w:ascii="Tahoma" w:hAnsi="Tahoma" w:cs="Tahoma"/>
          <w:sz w:val="20"/>
          <w:szCs w:val="20"/>
        </w:rPr>
        <w:t xml:space="preserve"> </w:t>
      </w:r>
      <w:r w:rsidRPr="00450508">
        <w:rPr>
          <w:rFonts w:ascii="Tahoma" w:hAnsi="Tahoma" w:cs="Tahoma"/>
          <w:sz w:val="20"/>
          <w:szCs w:val="20"/>
        </w:rPr>
        <w:t>3 ust. 1 za okres od terminu zakończenia realizacji zamówienia ustalonego w § 2 ust. 2 do dnia zgłoszenia gotowości do odbioru,</w:t>
      </w:r>
    </w:p>
    <w:p w14:paraId="77E762FB" w14:textId="5F810A19" w:rsidR="00022A26" w:rsidRPr="00450508" w:rsidRDefault="00022A26" w:rsidP="00022A26">
      <w:pPr>
        <w:numPr>
          <w:ilvl w:val="0"/>
          <w:numId w:val="10"/>
        </w:numPr>
        <w:suppressAutoHyphens w:val="0"/>
        <w:spacing w:after="0"/>
        <w:ind w:left="1276" w:hanging="425"/>
        <w:jc w:val="both"/>
        <w:rPr>
          <w:rFonts w:ascii="Tahoma" w:hAnsi="Tahoma" w:cs="Tahoma"/>
          <w:sz w:val="20"/>
          <w:szCs w:val="20"/>
        </w:rPr>
      </w:pPr>
      <w:r w:rsidRPr="00450508">
        <w:rPr>
          <w:rFonts w:ascii="Tahoma" w:hAnsi="Tahoma" w:cs="Tahoma"/>
          <w:sz w:val="20"/>
          <w:szCs w:val="20"/>
        </w:rPr>
        <w:t xml:space="preserve">0,2% za </w:t>
      </w:r>
      <w:r w:rsidR="00BA7C99" w:rsidRPr="003E3DF0">
        <w:rPr>
          <w:rFonts w:ascii="Tahoma" w:hAnsi="Tahoma" w:cs="Tahoma"/>
          <w:sz w:val="20"/>
          <w:szCs w:val="20"/>
        </w:rPr>
        <w:t>zwłokę</w:t>
      </w:r>
      <w:r w:rsidRPr="003E3DF0">
        <w:rPr>
          <w:rFonts w:ascii="Tahoma" w:hAnsi="Tahoma" w:cs="Tahoma"/>
          <w:sz w:val="20"/>
          <w:szCs w:val="20"/>
        </w:rPr>
        <w:t xml:space="preserve"> </w:t>
      </w:r>
      <w:r w:rsidRPr="00450508">
        <w:rPr>
          <w:rFonts w:ascii="Tahoma" w:hAnsi="Tahoma" w:cs="Tahoma"/>
          <w:sz w:val="20"/>
          <w:szCs w:val="20"/>
        </w:rPr>
        <w:t xml:space="preserve">w usunięciu wad stwierdzonych w okresie gwarancji lub w trakcie odbioru, za każdy dzień opóźnienia, liczone od wartości brutto przedmiotu umowy określonej w §3 ust. 1 za okres od terminu wyznaczonego do usunięcia wad do dnia ich usunięcia, </w:t>
      </w:r>
    </w:p>
    <w:p w14:paraId="02CD4254" w14:textId="77777777" w:rsidR="00022A26" w:rsidRPr="00450508" w:rsidRDefault="00022A26" w:rsidP="00022A26">
      <w:pPr>
        <w:numPr>
          <w:ilvl w:val="0"/>
          <w:numId w:val="10"/>
        </w:numPr>
        <w:suppressAutoHyphens w:val="0"/>
        <w:spacing w:after="0"/>
        <w:ind w:left="1276" w:hanging="425"/>
        <w:jc w:val="both"/>
        <w:rPr>
          <w:rFonts w:ascii="Tahoma" w:hAnsi="Tahoma" w:cs="Tahoma"/>
          <w:sz w:val="20"/>
          <w:szCs w:val="20"/>
        </w:rPr>
      </w:pPr>
      <w:r w:rsidRPr="00450508">
        <w:rPr>
          <w:rFonts w:ascii="Tahoma" w:hAnsi="Tahoma" w:cs="Tahoma"/>
          <w:sz w:val="20"/>
          <w:szCs w:val="20"/>
        </w:rPr>
        <w:t xml:space="preserve">10% za odstąpienie od Umowy z przyczyn zależnych od Wykonawcy liczone od wynagrodzenia brutto przedmiotu </w:t>
      </w:r>
      <w:r w:rsidRPr="00450508">
        <w:rPr>
          <w:rFonts w:ascii="Tahoma" w:hAnsi="Tahoma" w:cs="Tahoma"/>
          <w:color w:val="000000"/>
          <w:sz w:val="20"/>
          <w:szCs w:val="20"/>
        </w:rPr>
        <w:t xml:space="preserve">Umowy określonego w § 3 ust. 1; </w:t>
      </w:r>
    </w:p>
    <w:p w14:paraId="17764FD5" w14:textId="77777777" w:rsidR="00022A26" w:rsidRPr="00450508" w:rsidRDefault="00022A26" w:rsidP="00022A26">
      <w:pPr>
        <w:numPr>
          <w:ilvl w:val="0"/>
          <w:numId w:val="10"/>
        </w:numPr>
        <w:suppressAutoHyphens w:val="0"/>
        <w:spacing w:after="0"/>
        <w:ind w:left="1276" w:hanging="425"/>
        <w:jc w:val="both"/>
        <w:rPr>
          <w:rFonts w:ascii="Tahoma" w:hAnsi="Tahoma" w:cs="Tahoma"/>
          <w:sz w:val="20"/>
          <w:szCs w:val="20"/>
        </w:rPr>
      </w:pPr>
      <w:r w:rsidRPr="00450508">
        <w:rPr>
          <w:rFonts w:ascii="Tahoma" w:hAnsi="Tahoma" w:cs="Tahoma"/>
          <w:color w:val="000000"/>
          <w:kern w:val="2"/>
          <w:sz w:val="20"/>
          <w:szCs w:val="20"/>
          <w:lang w:eastAsia="pl-PL"/>
        </w:rPr>
        <w:t xml:space="preserve">za zawiniony brak zapłaty lub nieterminowej zapłaty wynagrodzenia należnego podwykonawcom lub dalszym podwykonawcom w wysokości 0,1 % kwoty brutto, o której mowa w § 3 ust. 1 umowy za każdy dzień opóźnienia, w przypadku zapłaty wynagrodzenia podwykonawcy lub dalszego podwykonawcy przez Zamawiającego, </w:t>
      </w:r>
    </w:p>
    <w:p w14:paraId="30E16484" w14:textId="77777777" w:rsidR="00022A26" w:rsidRPr="00450508" w:rsidRDefault="00022A26" w:rsidP="00022A26">
      <w:pPr>
        <w:numPr>
          <w:ilvl w:val="0"/>
          <w:numId w:val="10"/>
        </w:numPr>
        <w:suppressAutoHyphens w:val="0"/>
        <w:spacing w:after="0"/>
        <w:ind w:left="1276" w:hanging="425"/>
        <w:jc w:val="both"/>
        <w:rPr>
          <w:rFonts w:ascii="Tahoma" w:hAnsi="Tahoma" w:cs="Tahoma"/>
          <w:sz w:val="20"/>
          <w:szCs w:val="20"/>
        </w:rPr>
      </w:pPr>
      <w:r w:rsidRPr="00450508">
        <w:rPr>
          <w:rFonts w:ascii="Tahoma" w:hAnsi="Tahoma" w:cs="Tahoma"/>
          <w:color w:val="000000"/>
          <w:kern w:val="2"/>
          <w:sz w:val="20"/>
          <w:szCs w:val="20"/>
          <w:lang w:eastAsia="pl-PL"/>
        </w:rPr>
        <w:t>za nieprzedłożenie do zaakceptowania projektu umowy o podwykonawstwo, której przedmiotem są roboty budowlane, lub projektu jej zmiany w wysokości 2000 zł.,</w:t>
      </w:r>
    </w:p>
    <w:p w14:paraId="51D9E708" w14:textId="5DE918E5" w:rsidR="00022A26" w:rsidRPr="00450508" w:rsidRDefault="00022A26" w:rsidP="00022A26">
      <w:pPr>
        <w:numPr>
          <w:ilvl w:val="0"/>
          <w:numId w:val="10"/>
        </w:numPr>
        <w:suppressAutoHyphens w:val="0"/>
        <w:spacing w:after="0"/>
        <w:ind w:left="1276" w:hanging="425"/>
        <w:jc w:val="both"/>
        <w:rPr>
          <w:rFonts w:ascii="Tahoma" w:hAnsi="Tahoma" w:cs="Tahoma"/>
          <w:sz w:val="20"/>
          <w:szCs w:val="20"/>
        </w:rPr>
      </w:pPr>
      <w:r w:rsidRPr="00450508">
        <w:rPr>
          <w:rFonts w:ascii="Tahoma" w:hAnsi="Tahoma" w:cs="Tahoma"/>
          <w:color w:val="000000"/>
          <w:kern w:val="2"/>
          <w:sz w:val="20"/>
          <w:szCs w:val="20"/>
          <w:lang w:eastAsia="pl-PL"/>
        </w:rPr>
        <w:t xml:space="preserve">za nieprzedłożenie poświadczonej za zgodność z oryginałem kopii umowy </w:t>
      </w:r>
      <w:r w:rsidR="00CE2F73">
        <w:rPr>
          <w:rFonts w:ascii="Tahoma" w:hAnsi="Tahoma" w:cs="Tahoma"/>
          <w:color w:val="000000"/>
          <w:kern w:val="2"/>
          <w:sz w:val="20"/>
          <w:szCs w:val="20"/>
          <w:lang w:eastAsia="pl-PL"/>
        </w:rPr>
        <w:br/>
      </w:r>
      <w:r w:rsidRPr="00450508">
        <w:rPr>
          <w:rFonts w:ascii="Tahoma" w:hAnsi="Tahoma" w:cs="Tahoma"/>
          <w:color w:val="000000"/>
          <w:kern w:val="2"/>
          <w:sz w:val="20"/>
          <w:szCs w:val="20"/>
          <w:lang w:eastAsia="pl-PL"/>
        </w:rPr>
        <w:t>o podwykonawstwo lub jej zmiany w wysokości 2000 zł.,</w:t>
      </w:r>
    </w:p>
    <w:p w14:paraId="2F80F7E5" w14:textId="3EE08FAA" w:rsidR="00022A26" w:rsidRPr="00CE2F73" w:rsidRDefault="00022A26" w:rsidP="00022A26">
      <w:pPr>
        <w:numPr>
          <w:ilvl w:val="0"/>
          <w:numId w:val="10"/>
        </w:numPr>
        <w:suppressAutoHyphens w:val="0"/>
        <w:spacing w:after="0"/>
        <w:ind w:left="1276" w:hanging="425"/>
        <w:jc w:val="both"/>
        <w:rPr>
          <w:rFonts w:ascii="Tahoma" w:hAnsi="Tahoma" w:cs="Tahoma"/>
          <w:sz w:val="20"/>
          <w:szCs w:val="20"/>
        </w:rPr>
      </w:pPr>
      <w:r w:rsidRPr="00450508">
        <w:rPr>
          <w:rFonts w:ascii="Tahoma" w:hAnsi="Tahoma" w:cs="Tahoma"/>
          <w:color w:val="000000"/>
          <w:kern w:val="2"/>
          <w:sz w:val="20"/>
          <w:szCs w:val="20"/>
          <w:lang w:eastAsia="pl-PL"/>
        </w:rPr>
        <w:t>za brak zmiany umowy o podwykonawstwo w zakresie terminu zapłaty w wysokości 2000 zł.,</w:t>
      </w:r>
    </w:p>
    <w:p w14:paraId="47F45369" w14:textId="60F5DE58" w:rsidR="00CE2F73" w:rsidRPr="00CE2F73" w:rsidRDefault="00CE2F73" w:rsidP="00CE2F73">
      <w:pPr>
        <w:numPr>
          <w:ilvl w:val="0"/>
          <w:numId w:val="10"/>
        </w:numPr>
        <w:suppressAutoHyphens w:val="0"/>
        <w:spacing w:after="0"/>
        <w:ind w:left="1276" w:hanging="425"/>
        <w:jc w:val="both"/>
        <w:rPr>
          <w:rFonts w:ascii="Tahoma" w:hAnsi="Tahoma" w:cs="Tahoma"/>
          <w:sz w:val="20"/>
          <w:szCs w:val="20"/>
        </w:rPr>
      </w:pPr>
      <w:r w:rsidRPr="00450508">
        <w:rPr>
          <w:rFonts w:ascii="Tahoma" w:hAnsi="Tahoma" w:cs="Tahoma"/>
          <w:color w:val="000000"/>
          <w:kern w:val="2"/>
          <w:sz w:val="20"/>
          <w:szCs w:val="20"/>
          <w:lang w:eastAsia="pl-PL"/>
        </w:rPr>
        <w:t xml:space="preserve">w przypadku stwierdzenia oczywistych wad harmonogramu, jego nierealności, </w:t>
      </w:r>
      <w:r>
        <w:rPr>
          <w:rFonts w:ascii="Tahoma" w:hAnsi="Tahoma" w:cs="Tahoma"/>
          <w:color w:val="000000"/>
          <w:kern w:val="2"/>
          <w:sz w:val="20"/>
          <w:szCs w:val="20"/>
          <w:lang w:eastAsia="pl-PL"/>
        </w:rPr>
        <w:br/>
      </w:r>
      <w:r w:rsidRPr="00450508">
        <w:rPr>
          <w:rFonts w:ascii="Tahoma" w:hAnsi="Tahoma" w:cs="Tahoma"/>
          <w:color w:val="000000"/>
          <w:kern w:val="2"/>
          <w:sz w:val="20"/>
          <w:szCs w:val="20"/>
          <w:lang w:eastAsia="pl-PL"/>
        </w:rPr>
        <w:t xml:space="preserve">w wysokości 1000 zł. za każdy dzień </w:t>
      </w:r>
      <w:r w:rsidR="002A5D49" w:rsidRPr="003E3DF0">
        <w:rPr>
          <w:rFonts w:ascii="Tahoma" w:hAnsi="Tahoma" w:cs="Tahoma"/>
          <w:color w:val="000000"/>
          <w:kern w:val="2"/>
          <w:sz w:val="20"/>
          <w:szCs w:val="20"/>
          <w:lang w:eastAsia="pl-PL"/>
        </w:rPr>
        <w:t>zwłoki</w:t>
      </w:r>
      <w:r w:rsidRPr="00450508">
        <w:rPr>
          <w:rFonts w:ascii="Tahoma" w:hAnsi="Tahoma" w:cs="Tahoma"/>
          <w:color w:val="000000"/>
          <w:kern w:val="2"/>
          <w:sz w:val="20"/>
          <w:szCs w:val="20"/>
          <w:lang w:eastAsia="pl-PL"/>
        </w:rPr>
        <w:t xml:space="preserve"> po terminie zakreślonym do jego poprawy, zgodnie z § 1 ust. 5 umowy.</w:t>
      </w:r>
    </w:p>
    <w:p w14:paraId="01B2EBCE" w14:textId="77777777" w:rsidR="00022A26" w:rsidRPr="00450508" w:rsidRDefault="00022A26" w:rsidP="00022A26">
      <w:pPr>
        <w:numPr>
          <w:ilvl w:val="0"/>
          <w:numId w:val="2"/>
        </w:numPr>
        <w:tabs>
          <w:tab w:val="clear" w:pos="720"/>
        </w:tabs>
        <w:suppressAutoHyphens w:val="0"/>
        <w:spacing w:after="0"/>
        <w:ind w:left="426" w:hanging="426"/>
        <w:jc w:val="both"/>
        <w:rPr>
          <w:rFonts w:ascii="Tahoma" w:hAnsi="Tahoma" w:cs="Tahoma"/>
          <w:sz w:val="20"/>
          <w:szCs w:val="20"/>
          <w:lang w:eastAsia="pl-PL"/>
        </w:rPr>
      </w:pPr>
      <w:r w:rsidRPr="00450508">
        <w:rPr>
          <w:rFonts w:ascii="Tahoma" w:hAnsi="Tahoma" w:cs="Tahoma"/>
          <w:sz w:val="20"/>
          <w:szCs w:val="20"/>
          <w:lang w:eastAsia="pl-PL"/>
        </w:rPr>
        <w:t>Kary określone w ust. 1 powyżej są od siebie niezależne i są naliczane za każde zdarzenie powodujące obowiązek zapłaty kary umownej oraz podlegają kumulacji.</w:t>
      </w:r>
    </w:p>
    <w:p w14:paraId="480CE89F" w14:textId="34169341" w:rsidR="00022A26" w:rsidRDefault="00022A26" w:rsidP="00022A26">
      <w:pPr>
        <w:numPr>
          <w:ilvl w:val="0"/>
          <w:numId w:val="2"/>
        </w:numPr>
        <w:tabs>
          <w:tab w:val="clear" w:pos="720"/>
        </w:tabs>
        <w:suppressAutoHyphens w:val="0"/>
        <w:spacing w:after="0"/>
        <w:ind w:left="426" w:hanging="426"/>
        <w:jc w:val="both"/>
        <w:rPr>
          <w:rFonts w:ascii="Tahoma" w:hAnsi="Tahoma" w:cs="Tahoma"/>
          <w:sz w:val="20"/>
          <w:szCs w:val="20"/>
          <w:lang w:eastAsia="pl-PL"/>
        </w:rPr>
      </w:pPr>
      <w:r w:rsidRPr="00450508">
        <w:rPr>
          <w:rFonts w:ascii="Tahoma" w:hAnsi="Tahoma" w:cs="Tahoma"/>
          <w:sz w:val="20"/>
          <w:szCs w:val="20"/>
          <w:lang w:eastAsia="pl-PL"/>
        </w:rPr>
        <w:t xml:space="preserve">Strony ustalają, iż Zamawiający ma prawo dokonywania potrąceń kar, o których mowa w ust. 1, </w:t>
      </w:r>
      <w:r>
        <w:rPr>
          <w:rFonts w:ascii="Tahoma" w:hAnsi="Tahoma" w:cs="Tahoma"/>
          <w:sz w:val="20"/>
          <w:szCs w:val="20"/>
          <w:lang w:eastAsia="pl-PL"/>
        </w:rPr>
        <w:br/>
      </w:r>
      <w:r w:rsidRPr="00450508">
        <w:rPr>
          <w:rFonts w:ascii="Tahoma" w:hAnsi="Tahoma" w:cs="Tahoma"/>
          <w:sz w:val="20"/>
          <w:szCs w:val="20"/>
          <w:lang w:eastAsia="pl-PL"/>
        </w:rPr>
        <w:t>w pierwszej kolejności z wynagrodzenia Wykonawcy.</w:t>
      </w:r>
    </w:p>
    <w:p w14:paraId="06CD1E8B" w14:textId="4BDE0C84" w:rsidR="007E3EAC" w:rsidRPr="007E3EAC" w:rsidRDefault="007E3EAC" w:rsidP="007E3EAC">
      <w:pPr>
        <w:widowControl w:val="0"/>
        <w:numPr>
          <w:ilvl w:val="0"/>
          <w:numId w:val="2"/>
        </w:numPr>
        <w:tabs>
          <w:tab w:val="clear" w:pos="720"/>
        </w:tabs>
        <w:autoSpaceDN w:val="0"/>
        <w:spacing w:after="0"/>
        <w:ind w:left="426" w:hanging="426"/>
        <w:jc w:val="both"/>
        <w:rPr>
          <w:rFonts w:ascii="Tahoma" w:hAnsi="Tahoma" w:cs="Tahoma"/>
          <w:sz w:val="20"/>
          <w:szCs w:val="20"/>
          <w:lang w:eastAsia="pl-PL"/>
        </w:rPr>
      </w:pPr>
      <w:r w:rsidRPr="007E3EAC">
        <w:rPr>
          <w:rFonts w:ascii="Tahoma" w:hAnsi="Tahoma" w:cs="Tahoma"/>
          <w:sz w:val="20"/>
          <w:szCs w:val="20"/>
          <w:lang w:eastAsia="pl-PL"/>
        </w:rPr>
        <w:t xml:space="preserve">Strony określają łączną maksymalną wysokość kar umownych, których dochodzić mogą strony nie większą niż </w:t>
      </w:r>
      <w:r w:rsidR="000B059A">
        <w:rPr>
          <w:rFonts w:ascii="Tahoma" w:hAnsi="Tahoma" w:cs="Tahoma"/>
          <w:sz w:val="20"/>
          <w:szCs w:val="20"/>
          <w:lang w:eastAsia="pl-PL"/>
        </w:rPr>
        <w:t>25</w:t>
      </w:r>
      <w:r w:rsidRPr="007E3EAC">
        <w:rPr>
          <w:rFonts w:ascii="Tahoma" w:hAnsi="Tahoma" w:cs="Tahoma"/>
          <w:sz w:val="20"/>
          <w:szCs w:val="20"/>
          <w:lang w:eastAsia="pl-PL"/>
        </w:rPr>
        <w:t xml:space="preserve"> % wartości zamówienia </w:t>
      </w:r>
    </w:p>
    <w:p w14:paraId="3244EABD" w14:textId="77777777" w:rsidR="00022A26" w:rsidRDefault="00022A26" w:rsidP="00022A26">
      <w:pPr>
        <w:numPr>
          <w:ilvl w:val="0"/>
          <w:numId w:val="2"/>
        </w:numPr>
        <w:tabs>
          <w:tab w:val="clear" w:pos="720"/>
        </w:tabs>
        <w:suppressAutoHyphens w:val="0"/>
        <w:spacing w:after="0"/>
        <w:ind w:left="426" w:hanging="426"/>
        <w:jc w:val="both"/>
        <w:rPr>
          <w:rFonts w:ascii="Tahoma" w:hAnsi="Tahoma" w:cs="Tahoma"/>
          <w:sz w:val="20"/>
          <w:szCs w:val="20"/>
          <w:lang w:eastAsia="pl-PL"/>
        </w:rPr>
      </w:pPr>
      <w:r w:rsidRPr="00450508">
        <w:rPr>
          <w:rFonts w:ascii="Tahoma" w:hAnsi="Tahoma" w:cs="Tahoma"/>
          <w:sz w:val="20"/>
          <w:szCs w:val="20"/>
          <w:lang w:eastAsia="pl-PL"/>
        </w:rPr>
        <w:t>Jeżeli kara umowna nie pokryje poniesionej szkody, Zamawiający może dochodzić odszkodowania uzupełniającego na zasadach określonych przez Kodeks Cywilny.</w:t>
      </w:r>
    </w:p>
    <w:p w14:paraId="18EE3060" w14:textId="77777777" w:rsidR="00022A26" w:rsidRDefault="00022A26" w:rsidP="00022A26">
      <w:pPr>
        <w:suppressAutoHyphens w:val="0"/>
        <w:spacing w:after="0"/>
        <w:jc w:val="both"/>
        <w:rPr>
          <w:rFonts w:ascii="Tahoma" w:hAnsi="Tahoma" w:cs="Tahoma"/>
          <w:sz w:val="20"/>
          <w:szCs w:val="20"/>
          <w:lang w:eastAsia="pl-PL"/>
        </w:rPr>
      </w:pPr>
    </w:p>
    <w:p w14:paraId="04C292F1" w14:textId="77777777" w:rsidR="00022A26" w:rsidRPr="00AF2A56" w:rsidRDefault="00022A26" w:rsidP="00022A26">
      <w:pPr>
        <w:spacing w:after="0"/>
        <w:ind w:left="426" w:hanging="426"/>
        <w:jc w:val="center"/>
        <w:rPr>
          <w:rFonts w:ascii="Tahoma" w:hAnsi="Tahoma" w:cs="Tahoma"/>
          <w:sz w:val="20"/>
          <w:szCs w:val="20"/>
          <w:lang w:eastAsia="pl-PL"/>
        </w:rPr>
      </w:pPr>
      <w:r w:rsidRPr="00AF2A56">
        <w:rPr>
          <w:rFonts w:ascii="Tahoma" w:hAnsi="Tahoma" w:cs="Tahoma"/>
          <w:sz w:val="20"/>
          <w:szCs w:val="20"/>
          <w:lang w:eastAsia="pl-PL"/>
        </w:rPr>
        <w:t>§ 10. Odstąpienie od umowy</w:t>
      </w:r>
    </w:p>
    <w:p w14:paraId="378BE6A4" w14:textId="77777777" w:rsidR="00022A26" w:rsidRPr="00AF2A56" w:rsidRDefault="00022A26" w:rsidP="00022A26">
      <w:pPr>
        <w:spacing w:after="0"/>
        <w:ind w:left="426" w:hanging="426"/>
        <w:jc w:val="both"/>
        <w:rPr>
          <w:rFonts w:ascii="Tahoma" w:hAnsi="Tahoma" w:cs="Tahoma"/>
          <w:sz w:val="20"/>
          <w:szCs w:val="20"/>
          <w:lang w:eastAsia="pl-PL"/>
        </w:rPr>
      </w:pPr>
      <w:r w:rsidRPr="00AF2A56">
        <w:rPr>
          <w:rFonts w:ascii="Tahoma" w:hAnsi="Tahoma" w:cs="Tahoma"/>
          <w:sz w:val="20"/>
          <w:szCs w:val="20"/>
          <w:lang w:eastAsia="pl-PL"/>
        </w:rPr>
        <w:t>1.</w:t>
      </w:r>
      <w:r w:rsidRPr="00AF2A56">
        <w:rPr>
          <w:rFonts w:ascii="Tahoma" w:hAnsi="Tahoma" w:cs="Tahoma"/>
          <w:sz w:val="20"/>
          <w:szCs w:val="20"/>
          <w:lang w:eastAsia="pl-PL"/>
        </w:rPr>
        <w:tab/>
        <w:t>Strony postanawiają, że oprócz wypadków wymienionych w art. 145 Prawa zamówień publicznych oraz w art. 635-636 Kodeksu Cywilnego Zamawiającemu przysługuje prawo odstąpienia od Umowy w następujących wypadkach:</w:t>
      </w:r>
    </w:p>
    <w:p w14:paraId="0D1BF92C" w14:textId="56534F62" w:rsidR="00022A26" w:rsidRPr="00AF2A56" w:rsidRDefault="00022A26" w:rsidP="00022A26">
      <w:pPr>
        <w:spacing w:after="0"/>
        <w:ind w:left="1276" w:hanging="426"/>
        <w:jc w:val="both"/>
        <w:rPr>
          <w:rFonts w:ascii="Tahoma" w:hAnsi="Tahoma" w:cs="Tahoma"/>
          <w:sz w:val="20"/>
          <w:szCs w:val="20"/>
        </w:rPr>
      </w:pPr>
      <w:r w:rsidRPr="00AF2A56">
        <w:rPr>
          <w:rFonts w:ascii="Tahoma" w:hAnsi="Tahoma" w:cs="Tahoma"/>
          <w:sz w:val="20"/>
          <w:szCs w:val="20"/>
        </w:rPr>
        <w:t>a)</w:t>
      </w:r>
      <w:r w:rsidRPr="00AF2A56">
        <w:rPr>
          <w:rFonts w:ascii="Tahoma" w:hAnsi="Tahoma" w:cs="Tahoma"/>
          <w:sz w:val="20"/>
          <w:szCs w:val="20"/>
        </w:rPr>
        <w:tab/>
        <w:t xml:space="preserve">Wykonawca bez uzasadnionych przyczyn nie rozpoczął robót lub przerwał rozpoczęte już prace i nie kontynuuje ich przez </w:t>
      </w:r>
      <w:r w:rsidR="00892C4D" w:rsidRPr="003E3DF0">
        <w:rPr>
          <w:rFonts w:ascii="Tahoma" w:hAnsi="Tahoma" w:cs="Tahoma"/>
          <w:sz w:val="20"/>
          <w:szCs w:val="20"/>
        </w:rPr>
        <w:t>21</w:t>
      </w:r>
      <w:r w:rsidRPr="00AF2A56">
        <w:rPr>
          <w:rFonts w:ascii="Tahoma" w:hAnsi="Tahoma" w:cs="Tahoma"/>
          <w:sz w:val="20"/>
          <w:szCs w:val="20"/>
        </w:rPr>
        <w:t xml:space="preserve"> dni mimo dodatkowego wezwania Zamawiającego,</w:t>
      </w:r>
    </w:p>
    <w:p w14:paraId="0532CD6D" w14:textId="59B5DE24" w:rsidR="00022A26" w:rsidRPr="00AF2A56" w:rsidRDefault="00022A26" w:rsidP="00022A26">
      <w:pPr>
        <w:spacing w:after="0"/>
        <w:ind w:left="1276" w:hanging="426"/>
        <w:jc w:val="both"/>
        <w:rPr>
          <w:rFonts w:ascii="Tahoma" w:hAnsi="Tahoma" w:cs="Tahoma"/>
          <w:sz w:val="20"/>
          <w:szCs w:val="20"/>
          <w:lang w:eastAsia="pl-PL"/>
        </w:rPr>
      </w:pPr>
      <w:r w:rsidRPr="00AF2A56">
        <w:rPr>
          <w:rFonts w:ascii="Tahoma" w:hAnsi="Tahoma" w:cs="Tahoma"/>
          <w:sz w:val="20"/>
          <w:szCs w:val="20"/>
          <w:lang w:eastAsia="pl-PL"/>
        </w:rPr>
        <w:t>b)</w:t>
      </w:r>
      <w:r w:rsidRPr="00AF2A56">
        <w:rPr>
          <w:rFonts w:ascii="Tahoma" w:hAnsi="Tahoma" w:cs="Tahoma"/>
          <w:sz w:val="20"/>
          <w:szCs w:val="20"/>
          <w:lang w:eastAsia="pl-PL"/>
        </w:rPr>
        <w:tab/>
      </w:r>
      <w:r w:rsidR="00892C4D" w:rsidRPr="003E3DF0">
        <w:rPr>
          <w:rFonts w:ascii="Tahoma" w:hAnsi="Tahoma" w:cs="Tahoma"/>
          <w:sz w:val="20"/>
          <w:szCs w:val="20"/>
          <w:lang w:eastAsia="pl-PL"/>
        </w:rPr>
        <w:t>zwłoka</w:t>
      </w:r>
      <w:r w:rsidRPr="00AF2A56">
        <w:rPr>
          <w:rFonts w:ascii="Tahoma" w:hAnsi="Tahoma" w:cs="Tahoma"/>
          <w:sz w:val="20"/>
          <w:szCs w:val="20"/>
          <w:lang w:eastAsia="pl-PL"/>
        </w:rPr>
        <w:t xml:space="preserve"> zaawansowania robót w stosunku do harmonogramu wynosi dwa tygodnie.</w:t>
      </w:r>
    </w:p>
    <w:p w14:paraId="08FF8A2B" w14:textId="77777777" w:rsidR="00022A26" w:rsidRPr="00AF2A56" w:rsidRDefault="00022A26" w:rsidP="00022A26">
      <w:pPr>
        <w:spacing w:after="0"/>
        <w:ind w:left="1276" w:hanging="426"/>
        <w:jc w:val="both"/>
        <w:rPr>
          <w:rFonts w:ascii="Tahoma" w:hAnsi="Tahoma" w:cs="Tahoma"/>
          <w:sz w:val="20"/>
          <w:szCs w:val="20"/>
          <w:lang w:eastAsia="pl-PL"/>
        </w:rPr>
      </w:pPr>
      <w:r w:rsidRPr="00AF2A56">
        <w:rPr>
          <w:rFonts w:ascii="Tahoma" w:hAnsi="Tahoma" w:cs="Tahoma"/>
          <w:sz w:val="20"/>
          <w:szCs w:val="20"/>
          <w:lang w:eastAsia="pl-PL"/>
        </w:rPr>
        <w:t>c)</w:t>
      </w:r>
      <w:r w:rsidRPr="00AF2A56">
        <w:rPr>
          <w:rFonts w:ascii="Tahoma" w:hAnsi="Tahoma" w:cs="Tahoma"/>
          <w:sz w:val="20"/>
          <w:szCs w:val="20"/>
          <w:lang w:eastAsia="pl-PL"/>
        </w:rPr>
        <w:tab/>
        <w:t>pomimo wezwania Wykonawca nie przedłożył Zamawiającemu prawidłowo opracowanego harmonogramu rzeczowo finansowego realizacji zadania, zgodnie z § 1 ust. 4 umowy.</w:t>
      </w:r>
    </w:p>
    <w:p w14:paraId="242CCE31" w14:textId="2733DB02" w:rsidR="00970516" w:rsidRDefault="00022A26" w:rsidP="00970516">
      <w:pPr>
        <w:spacing w:after="0"/>
        <w:ind w:left="426" w:hanging="426"/>
        <w:jc w:val="both"/>
        <w:rPr>
          <w:rFonts w:ascii="Tahoma" w:hAnsi="Tahoma" w:cs="Tahoma"/>
          <w:sz w:val="20"/>
          <w:szCs w:val="20"/>
          <w:lang w:eastAsia="pl-PL"/>
        </w:rPr>
      </w:pPr>
      <w:r w:rsidRPr="00AF2A56">
        <w:rPr>
          <w:rFonts w:ascii="Tahoma" w:hAnsi="Tahoma" w:cs="Tahoma"/>
          <w:sz w:val="20"/>
          <w:szCs w:val="20"/>
          <w:lang w:eastAsia="pl-PL"/>
        </w:rPr>
        <w:t>2.</w:t>
      </w:r>
      <w:r w:rsidRPr="00AF2A56">
        <w:rPr>
          <w:rFonts w:ascii="Tahoma" w:hAnsi="Tahoma" w:cs="Tahoma"/>
          <w:sz w:val="20"/>
          <w:szCs w:val="20"/>
          <w:lang w:eastAsia="pl-PL"/>
        </w:rPr>
        <w:tab/>
      </w:r>
      <w:r w:rsidR="00970516" w:rsidRPr="00B52B1E">
        <w:rPr>
          <w:rFonts w:ascii="Tahoma" w:hAnsi="Tahoma" w:cs="Tahoma"/>
          <w:sz w:val="20"/>
          <w:szCs w:val="20"/>
          <w:lang w:eastAsia="pl-PL"/>
        </w:rPr>
        <w:t xml:space="preserve">Skorzystanie z uprawnień, o którym mowa w ustępie powyżej, winno zostać poprzedzone bezskutecznym upływem odpowiedniego terminu, wyznaczonego przez Zamawiającego, </w:t>
      </w:r>
      <w:r w:rsidR="00970516">
        <w:rPr>
          <w:rFonts w:ascii="Tahoma" w:hAnsi="Tahoma" w:cs="Tahoma"/>
          <w:sz w:val="20"/>
          <w:szCs w:val="20"/>
          <w:lang w:eastAsia="pl-PL"/>
        </w:rPr>
        <w:t xml:space="preserve">                                 </w:t>
      </w:r>
      <w:r w:rsidR="00970516" w:rsidRPr="00B52B1E">
        <w:rPr>
          <w:rFonts w:ascii="Tahoma" w:hAnsi="Tahoma" w:cs="Tahoma"/>
          <w:sz w:val="20"/>
          <w:szCs w:val="20"/>
          <w:lang w:eastAsia="pl-PL"/>
        </w:rPr>
        <w:t>w pisemnym wezwaniu do usunięcia przedmiotowych naruszeń.</w:t>
      </w:r>
    </w:p>
    <w:p w14:paraId="4E64569B" w14:textId="34EF9378" w:rsidR="00022A26" w:rsidRPr="00AF2A56" w:rsidRDefault="00970516" w:rsidP="00022A26">
      <w:pPr>
        <w:spacing w:after="0"/>
        <w:ind w:left="426" w:hanging="426"/>
        <w:jc w:val="both"/>
        <w:rPr>
          <w:rFonts w:ascii="Tahoma" w:hAnsi="Tahoma" w:cs="Tahoma"/>
          <w:sz w:val="20"/>
          <w:szCs w:val="20"/>
          <w:lang w:eastAsia="pl-PL"/>
        </w:rPr>
      </w:pPr>
      <w:r>
        <w:rPr>
          <w:rFonts w:ascii="Tahoma" w:hAnsi="Tahoma" w:cs="Tahoma"/>
          <w:sz w:val="20"/>
          <w:szCs w:val="20"/>
          <w:lang w:eastAsia="pl-PL"/>
        </w:rPr>
        <w:t xml:space="preserve">3. </w:t>
      </w:r>
      <w:r>
        <w:rPr>
          <w:rFonts w:ascii="Tahoma" w:hAnsi="Tahoma" w:cs="Tahoma"/>
          <w:sz w:val="20"/>
          <w:szCs w:val="20"/>
          <w:lang w:eastAsia="pl-PL"/>
        </w:rPr>
        <w:tab/>
      </w:r>
      <w:r w:rsidR="00022A26" w:rsidRPr="00AF2A56">
        <w:rPr>
          <w:rFonts w:ascii="Tahoma" w:hAnsi="Tahoma" w:cs="Tahoma"/>
          <w:sz w:val="20"/>
          <w:szCs w:val="20"/>
          <w:lang w:eastAsia="pl-PL"/>
        </w:rPr>
        <w:t>Odstąpienie od Umowy powinno nastąpić w formie pisemnej z podaniem uzasadnienia.</w:t>
      </w:r>
    </w:p>
    <w:p w14:paraId="7A5B60FB" w14:textId="21EBD44D" w:rsidR="00022A26" w:rsidRPr="00AF2A56" w:rsidRDefault="00970516" w:rsidP="00022A26">
      <w:pPr>
        <w:spacing w:after="0"/>
        <w:ind w:left="426" w:hanging="426"/>
        <w:jc w:val="both"/>
        <w:rPr>
          <w:rFonts w:ascii="Tahoma" w:hAnsi="Tahoma" w:cs="Tahoma"/>
          <w:sz w:val="20"/>
          <w:szCs w:val="20"/>
          <w:lang w:eastAsia="pl-PL"/>
        </w:rPr>
      </w:pPr>
      <w:r>
        <w:rPr>
          <w:rFonts w:ascii="Tahoma" w:hAnsi="Tahoma" w:cs="Tahoma"/>
          <w:sz w:val="20"/>
          <w:szCs w:val="20"/>
          <w:lang w:eastAsia="pl-PL"/>
        </w:rPr>
        <w:t>4.</w:t>
      </w:r>
      <w:r>
        <w:rPr>
          <w:rFonts w:ascii="Tahoma" w:hAnsi="Tahoma" w:cs="Tahoma"/>
          <w:sz w:val="20"/>
          <w:szCs w:val="20"/>
          <w:lang w:eastAsia="pl-PL"/>
        </w:rPr>
        <w:tab/>
      </w:r>
      <w:r w:rsidR="00022A26" w:rsidRPr="00AF2A56">
        <w:rPr>
          <w:rFonts w:ascii="Tahoma" w:hAnsi="Tahoma" w:cs="Tahoma"/>
          <w:sz w:val="20"/>
          <w:szCs w:val="20"/>
          <w:lang w:eastAsia="pl-PL"/>
        </w:rPr>
        <w:t xml:space="preserve">W razie odstąpienia od Umowy Wykonawca przy udziale Zamawiającego sporządzi protokół inwentaryzacji robót w toku na dzień odstąpienia oraz zabezpieczy przerwane roboty w zakresie wzajemnie uzgodnionym. </w:t>
      </w:r>
    </w:p>
    <w:p w14:paraId="1EA473DF" w14:textId="38F5C48C" w:rsidR="00022A26" w:rsidRPr="00AF2A56" w:rsidRDefault="00970516" w:rsidP="00022A26">
      <w:pPr>
        <w:spacing w:after="0"/>
        <w:ind w:left="426" w:hanging="426"/>
        <w:jc w:val="both"/>
        <w:rPr>
          <w:rFonts w:ascii="Tahoma" w:hAnsi="Tahoma" w:cs="Tahoma"/>
          <w:sz w:val="20"/>
          <w:szCs w:val="20"/>
          <w:lang w:eastAsia="pl-PL"/>
        </w:rPr>
      </w:pPr>
      <w:r>
        <w:rPr>
          <w:rFonts w:ascii="Tahoma" w:hAnsi="Tahoma" w:cs="Tahoma"/>
          <w:sz w:val="20"/>
          <w:szCs w:val="20"/>
          <w:lang w:eastAsia="pl-PL"/>
        </w:rPr>
        <w:lastRenderedPageBreak/>
        <w:t>5.</w:t>
      </w:r>
      <w:r>
        <w:rPr>
          <w:rFonts w:ascii="Tahoma" w:hAnsi="Tahoma" w:cs="Tahoma"/>
          <w:sz w:val="20"/>
          <w:szCs w:val="20"/>
          <w:lang w:eastAsia="pl-PL"/>
        </w:rPr>
        <w:tab/>
      </w:r>
      <w:r w:rsidR="00022A26" w:rsidRPr="00AF2A56">
        <w:rPr>
          <w:rFonts w:ascii="Tahoma" w:hAnsi="Tahoma" w:cs="Tahoma"/>
          <w:sz w:val="20"/>
          <w:szCs w:val="20"/>
          <w:lang w:eastAsia="pl-PL"/>
        </w:rPr>
        <w:t xml:space="preserve">W razie odstąpienia od Umowy z przyczyn, za które Wykonawca nie odpowiada, Zamawiający jest obowiązany do dokonania odbioru robót, o których mowa w § </w:t>
      </w:r>
      <w:r w:rsidR="00022A26">
        <w:rPr>
          <w:rFonts w:ascii="Tahoma" w:hAnsi="Tahoma" w:cs="Tahoma"/>
          <w:sz w:val="20"/>
          <w:szCs w:val="20"/>
          <w:lang w:eastAsia="pl-PL"/>
        </w:rPr>
        <w:t>7</w:t>
      </w:r>
      <w:r w:rsidR="00022A26" w:rsidRPr="00AF2A56">
        <w:rPr>
          <w:rFonts w:ascii="Tahoma" w:hAnsi="Tahoma" w:cs="Tahoma"/>
          <w:sz w:val="20"/>
          <w:szCs w:val="20"/>
          <w:lang w:eastAsia="pl-PL"/>
        </w:rPr>
        <w:t xml:space="preserve"> oraz zapłaty wynagrodzenia za wykonanie części umowy.</w:t>
      </w:r>
    </w:p>
    <w:p w14:paraId="25FE0110" w14:textId="77777777" w:rsidR="00022A26" w:rsidRPr="00B67F68" w:rsidRDefault="00022A26" w:rsidP="00022A26">
      <w:pPr>
        <w:spacing w:after="0"/>
        <w:jc w:val="both"/>
        <w:rPr>
          <w:rFonts w:ascii="Times New Roman" w:hAnsi="Times New Roman"/>
          <w:sz w:val="18"/>
          <w:szCs w:val="18"/>
          <w:lang w:eastAsia="pl-PL"/>
        </w:rPr>
      </w:pPr>
    </w:p>
    <w:p w14:paraId="1C7B8E7E" w14:textId="77777777" w:rsidR="00022A26" w:rsidRPr="00C323FB" w:rsidRDefault="00022A26" w:rsidP="00022A26">
      <w:pPr>
        <w:spacing w:after="0"/>
        <w:jc w:val="center"/>
        <w:rPr>
          <w:rFonts w:ascii="Tahoma" w:hAnsi="Tahoma" w:cs="Tahoma"/>
          <w:sz w:val="20"/>
          <w:szCs w:val="20"/>
          <w:lang w:eastAsia="pl-PL"/>
        </w:rPr>
      </w:pPr>
      <w:r w:rsidRPr="00C323FB">
        <w:rPr>
          <w:rFonts w:ascii="Tahoma" w:hAnsi="Tahoma" w:cs="Tahoma"/>
          <w:sz w:val="20"/>
          <w:szCs w:val="20"/>
          <w:lang w:eastAsia="pl-PL"/>
        </w:rPr>
        <w:t>§ 11 Podwykonawcy</w:t>
      </w:r>
    </w:p>
    <w:p w14:paraId="4B163CC8" w14:textId="77777777" w:rsidR="00022A26" w:rsidRPr="00C323FB" w:rsidRDefault="00022A26" w:rsidP="00022A26">
      <w:pPr>
        <w:widowControl w:val="0"/>
        <w:numPr>
          <w:ilvl w:val="2"/>
          <w:numId w:val="5"/>
        </w:numPr>
        <w:tabs>
          <w:tab w:val="clear" w:pos="2347"/>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 xml:space="preserve">Jeśli ustalony w umowie zakres przedmiotu umowy realizowany </w:t>
      </w:r>
      <w:r w:rsidRPr="00C323FB">
        <w:rPr>
          <w:rFonts w:ascii="Tahoma" w:hAnsi="Tahoma" w:cs="Tahoma"/>
          <w:bCs/>
          <w:color w:val="000000"/>
          <w:sz w:val="20"/>
          <w:szCs w:val="20"/>
          <w:lang w:eastAsia="pl-PL"/>
        </w:rPr>
        <w:t>będzie</w:t>
      </w:r>
      <w:r w:rsidRPr="00C323FB">
        <w:rPr>
          <w:rFonts w:ascii="Tahoma" w:hAnsi="Tahoma" w:cs="Tahoma"/>
          <w:b/>
          <w:bCs/>
          <w:color w:val="000000"/>
          <w:sz w:val="20"/>
          <w:szCs w:val="20"/>
          <w:lang w:eastAsia="pl-PL"/>
        </w:rPr>
        <w:t xml:space="preserve"> </w:t>
      </w:r>
      <w:r w:rsidRPr="00C323FB">
        <w:rPr>
          <w:rFonts w:ascii="Tahoma" w:hAnsi="Tahoma" w:cs="Tahoma"/>
          <w:color w:val="000000"/>
          <w:sz w:val="20"/>
          <w:szCs w:val="20"/>
          <w:lang w:eastAsia="pl-PL"/>
        </w:rPr>
        <w:t>z udziałem podwykonawców, z zastrzeżeniem poniższych przepisów.</w:t>
      </w:r>
    </w:p>
    <w:p w14:paraId="2F26A9A9" w14:textId="77777777" w:rsidR="00022A26" w:rsidRPr="00C323FB" w:rsidRDefault="00022A26" w:rsidP="00022A26">
      <w:pPr>
        <w:widowControl w:val="0"/>
        <w:numPr>
          <w:ilvl w:val="2"/>
          <w:numId w:val="5"/>
        </w:numPr>
        <w:tabs>
          <w:tab w:val="clear" w:pos="2347"/>
          <w:tab w:val="left" w:pos="426"/>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ma obowiązek posiadać odpowiednie kwalifikacje do realizacji zleconej części zamówienia oraz dołączyć zgodę Wykonawcy na zawarcie umowy o podwykonawstwo o treści zgodnej z projektem umowy. Zamawiający może żądać od Wykonawcy przedstawienia dokumentów potwierdzających kwalifikacje podwykonawcy lub dalszego podwykonawcy w terminie nie krótszym niż 3 dni.</w:t>
      </w:r>
    </w:p>
    <w:p w14:paraId="79478C89" w14:textId="77777777" w:rsidR="00022A26" w:rsidRPr="00C323FB" w:rsidRDefault="00022A26" w:rsidP="00022A26">
      <w:pPr>
        <w:widowControl w:val="0"/>
        <w:numPr>
          <w:ilvl w:val="2"/>
          <w:numId w:val="5"/>
        </w:numPr>
        <w:tabs>
          <w:tab w:val="clear" w:pos="2347"/>
          <w:tab w:val="left" w:pos="426"/>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 xml:space="preserve">Termin zapłaty wynagrodzenia podwykonawcy lub dalszemu podwykonawcy przewidziany </w:t>
      </w:r>
      <w:r>
        <w:rPr>
          <w:rFonts w:ascii="Tahoma" w:hAnsi="Tahoma" w:cs="Tahoma"/>
          <w:color w:val="000000"/>
          <w:sz w:val="20"/>
          <w:szCs w:val="20"/>
          <w:lang w:eastAsia="pl-PL"/>
        </w:rPr>
        <w:br/>
      </w:r>
      <w:r w:rsidRPr="00C323FB">
        <w:rPr>
          <w:rFonts w:ascii="Tahoma" w:hAnsi="Tahoma" w:cs="Tahoma"/>
          <w:color w:val="000000"/>
          <w:sz w:val="20"/>
          <w:szCs w:val="20"/>
          <w:lang w:eastAsia="pl-PL"/>
        </w:rPr>
        <w:t>w umowie o podwykonawstwo nie</w:t>
      </w:r>
      <w:r w:rsidRPr="00C323FB">
        <w:rPr>
          <w:rFonts w:ascii="Tahoma" w:hAnsi="Tahoma" w:cs="Tahoma"/>
          <w:bCs/>
          <w:color w:val="000000"/>
          <w:sz w:val="20"/>
          <w:szCs w:val="20"/>
          <w:lang w:eastAsia="pl-PL"/>
        </w:rPr>
        <w:t xml:space="preserve"> może być  dłuższy niż termin płatności zawarty pomiędzy Wykonawcą, a Zamawiającym liczony od dnia doręczenia wykonawcy, podwykonawcy lub dalszemu podwykonawcy faktury lub rachunku</w:t>
      </w:r>
      <w:r w:rsidRPr="00C323FB">
        <w:rPr>
          <w:rFonts w:ascii="Tahoma" w:hAnsi="Tahoma" w:cs="Tahoma"/>
          <w:color w:val="000000"/>
          <w:sz w:val="20"/>
          <w:szCs w:val="20"/>
          <w:lang w:eastAsia="pl-PL"/>
        </w:rPr>
        <w:t xml:space="preserve">, podwykonawcy lub dalszemu podwykonawcy faktury lub rachunku, potwierdzających wykonanie zleconej podwykonawcy lub dalszemu podwykonawcy dostawy, usługi lub roboty budowlanej. </w:t>
      </w:r>
    </w:p>
    <w:p w14:paraId="48E7634C" w14:textId="77777777" w:rsidR="00022A26" w:rsidRPr="00C323FB" w:rsidRDefault="00022A26" w:rsidP="00022A26">
      <w:pPr>
        <w:widowControl w:val="0"/>
        <w:numPr>
          <w:ilvl w:val="2"/>
          <w:numId w:val="5"/>
        </w:numPr>
        <w:tabs>
          <w:tab w:val="clear" w:pos="2347"/>
          <w:tab w:val="left" w:pos="426"/>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 xml:space="preserve">W przypadku, jeżeli termin zapłaty wynagrodzenia z tytułu umowy zawartej pomiędzy Zamawiającym oraz Wykonawcą, jest krótszy niż termin wskazany w ust. 3 powyżej, zapłata wynagrodzenia podwykonawcy lub dalszemu podwykonawcy przewidzianemu w umowie </w:t>
      </w:r>
      <w:r>
        <w:rPr>
          <w:rFonts w:ascii="Tahoma" w:hAnsi="Tahoma" w:cs="Tahoma"/>
          <w:color w:val="000000"/>
          <w:sz w:val="20"/>
          <w:szCs w:val="20"/>
          <w:lang w:eastAsia="pl-PL"/>
        </w:rPr>
        <w:br/>
      </w:r>
      <w:r w:rsidRPr="00C323FB">
        <w:rPr>
          <w:rFonts w:ascii="Tahoma" w:hAnsi="Tahoma" w:cs="Tahoma"/>
          <w:color w:val="000000"/>
          <w:sz w:val="20"/>
          <w:szCs w:val="20"/>
          <w:lang w:eastAsia="pl-PL"/>
        </w:rPr>
        <w:t xml:space="preserve">o podwykonawstwo, winna nastąpić w terminie nie dłuższym niż termin zapłaty obowiązujący Zamawiającego. Wprowadzenie terminu przekraczającego powyższe ustalenia, stanowi podstawę dla Zamawiającego do niezaakceptowania projektu umowy o podwykonawstwo, o którym mowa </w:t>
      </w:r>
      <w:r>
        <w:rPr>
          <w:rFonts w:ascii="Tahoma" w:hAnsi="Tahoma" w:cs="Tahoma"/>
          <w:color w:val="000000"/>
          <w:sz w:val="20"/>
          <w:szCs w:val="20"/>
          <w:lang w:eastAsia="pl-PL"/>
        </w:rPr>
        <w:br/>
      </w:r>
      <w:r w:rsidRPr="00C323FB">
        <w:rPr>
          <w:rFonts w:ascii="Tahoma" w:hAnsi="Tahoma" w:cs="Tahoma"/>
          <w:color w:val="000000"/>
          <w:sz w:val="20"/>
          <w:szCs w:val="20"/>
          <w:lang w:eastAsia="pl-PL"/>
        </w:rPr>
        <w:t>w ust. 2 niniejszego paragrafu.</w:t>
      </w:r>
    </w:p>
    <w:p w14:paraId="6FD93A71" w14:textId="1040CD6D" w:rsidR="00022A26" w:rsidRPr="00C323FB" w:rsidRDefault="00022A26" w:rsidP="00022A26">
      <w:pPr>
        <w:widowControl w:val="0"/>
        <w:numPr>
          <w:ilvl w:val="2"/>
          <w:numId w:val="5"/>
        </w:numPr>
        <w:tabs>
          <w:tab w:val="clear" w:pos="2347"/>
          <w:tab w:val="left" w:pos="426"/>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 xml:space="preserve">Zamawiający w terminie </w:t>
      </w:r>
      <w:r w:rsidR="009A020E">
        <w:rPr>
          <w:rFonts w:ascii="Tahoma" w:hAnsi="Tahoma" w:cs="Tahoma"/>
          <w:color w:val="000000"/>
          <w:sz w:val="20"/>
          <w:szCs w:val="20"/>
          <w:lang w:eastAsia="pl-PL"/>
        </w:rPr>
        <w:t>7</w:t>
      </w:r>
      <w:r w:rsidRPr="00C323FB">
        <w:rPr>
          <w:rFonts w:ascii="Tahoma" w:hAnsi="Tahoma" w:cs="Tahoma"/>
          <w:color w:val="000000"/>
          <w:sz w:val="20"/>
          <w:szCs w:val="20"/>
          <w:lang w:eastAsia="pl-PL"/>
        </w:rPr>
        <w:t xml:space="preserve"> dni zgłasza pisemne zastrzeżenia do projektu umowy </w:t>
      </w:r>
      <w:r>
        <w:rPr>
          <w:rFonts w:ascii="Tahoma" w:hAnsi="Tahoma" w:cs="Tahoma"/>
          <w:color w:val="000000"/>
          <w:sz w:val="20"/>
          <w:szCs w:val="20"/>
          <w:lang w:eastAsia="pl-PL"/>
        </w:rPr>
        <w:br/>
      </w:r>
      <w:r w:rsidRPr="00C323FB">
        <w:rPr>
          <w:rFonts w:ascii="Tahoma" w:hAnsi="Tahoma" w:cs="Tahoma"/>
          <w:color w:val="000000"/>
          <w:sz w:val="20"/>
          <w:szCs w:val="20"/>
          <w:lang w:eastAsia="pl-PL"/>
        </w:rPr>
        <w:t>o podwykonawstwo, której przedmiotem są roboty budowlane:</w:t>
      </w:r>
    </w:p>
    <w:p w14:paraId="7BA3E71A" w14:textId="6DFC7BC5" w:rsidR="00022A26" w:rsidRPr="00D81786" w:rsidRDefault="00022A26" w:rsidP="00022A26">
      <w:pPr>
        <w:widowControl w:val="0"/>
        <w:overflowPunct w:val="0"/>
        <w:autoSpaceDE w:val="0"/>
        <w:spacing w:after="0"/>
        <w:ind w:left="1134" w:hanging="567"/>
        <w:jc w:val="both"/>
        <w:textAlignment w:val="baseline"/>
        <w:rPr>
          <w:rFonts w:ascii="Tahoma" w:hAnsi="Tahoma" w:cs="Tahoma"/>
          <w:sz w:val="20"/>
          <w:szCs w:val="20"/>
          <w:lang w:eastAsia="pl-PL"/>
        </w:rPr>
      </w:pPr>
      <w:r w:rsidRPr="00D81786">
        <w:rPr>
          <w:rFonts w:ascii="Tahoma" w:hAnsi="Tahoma" w:cs="Tahoma"/>
          <w:sz w:val="20"/>
          <w:szCs w:val="20"/>
          <w:lang w:eastAsia="pl-PL"/>
        </w:rPr>
        <w:t>1) niespełniającej wymagań określonych w specyfikacji warunków zamówienia;</w:t>
      </w:r>
    </w:p>
    <w:p w14:paraId="59E5B992" w14:textId="77777777" w:rsidR="00022A26" w:rsidRPr="00D81786" w:rsidRDefault="00022A26" w:rsidP="00022A26">
      <w:pPr>
        <w:widowControl w:val="0"/>
        <w:overflowPunct w:val="0"/>
        <w:autoSpaceDE w:val="0"/>
        <w:spacing w:after="0"/>
        <w:ind w:left="1134" w:hanging="567"/>
        <w:jc w:val="both"/>
        <w:textAlignment w:val="baseline"/>
        <w:rPr>
          <w:rFonts w:ascii="Tahoma" w:hAnsi="Tahoma" w:cs="Tahoma"/>
          <w:sz w:val="20"/>
          <w:szCs w:val="20"/>
          <w:lang w:eastAsia="pl-PL"/>
        </w:rPr>
      </w:pPr>
      <w:r w:rsidRPr="00D81786">
        <w:rPr>
          <w:rFonts w:ascii="Tahoma" w:hAnsi="Tahoma" w:cs="Tahoma"/>
          <w:sz w:val="20"/>
          <w:szCs w:val="20"/>
          <w:lang w:eastAsia="pl-PL"/>
        </w:rPr>
        <w:t>2) gdy przewiduje termin zapłaty wynagrodzenia dłuższy niż określony w ust. 3 lub 4 powyżej.</w:t>
      </w:r>
    </w:p>
    <w:p w14:paraId="5D0CE9E2" w14:textId="77777777" w:rsidR="00022A26" w:rsidRPr="00C323FB" w:rsidRDefault="00022A26" w:rsidP="00022A26">
      <w:pPr>
        <w:widowControl w:val="0"/>
        <w:numPr>
          <w:ilvl w:val="2"/>
          <w:numId w:val="5"/>
        </w:numPr>
        <w:tabs>
          <w:tab w:val="clear" w:pos="2347"/>
          <w:tab w:val="left" w:pos="426"/>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Niezgłoszenie pisemnych zastrzeżeń do przedłożonego projektu umowy o podwykonawstwo, której przedmiotem są roboty budowlane, w terminie określonym w ust. 5 uważa się za akceptację projektu umowy przez Zamawiającego.</w:t>
      </w:r>
    </w:p>
    <w:p w14:paraId="537566C1" w14:textId="77777777" w:rsidR="00022A26" w:rsidRPr="00C323FB" w:rsidRDefault="00022A26" w:rsidP="00022A26">
      <w:pPr>
        <w:widowControl w:val="0"/>
        <w:numPr>
          <w:ilvl w:val="2"/>
          <w:numId w:val="5"/>
        </w:numPr>
        <w:tabs>
          <w:tab w:val="clear" w:pos="2347"/>
          <w:tab w:val="left" w:pos="426"/>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Wykonawca  zamówienia przedkłada Zamawiającemu poświadczoną za zgodność z oryginałem kopię zawartej umowy o podwykonawstwo, której przedmiotem są roboty budowlane, w terminie 7 dni od dnia jej zawarcia.</w:t>
      </w:r>
    </w:p>
    <w:p w14:paraId="59F3EA48" w14:textId="341127A6" w:rsidR="00022A26" w:rsidRPr="00C323FB" w:rsidRDefault="00022A26" w:rsidP="00022A26">
      <w:pPr>
        <w:widowControl w:val="0"/>
        <w:numPr>
          <w:ilvl w:val="2"/>
          <w:numId w:val="5"/>
        </w:numPr>
        <w:tabs>
          <w:tab w:val="clear" w:pos="2347"/>
          <w:tab w:val="left" w:pos="426"/>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 xml:space="preserve">Zamawiający, w terminie </w:t>
      </w:r>
      <w:r w:rsidR="003D7AEF">
        <w:rPr>
          <w:rFonts w:ascii="Tahoma" w:hAnsi="Tahoma" w:cs="Tahoma"/>
          <w:color w:val="000000"/>
          <w:sz w:val="20"/>
          <w:szCs w:val="20"/>
          <w:lang w:eastAsia="pl-PL"/>
        </w:rPr>
        <w:t>7</w:t>
      </w:r>
      <w:r w:rsidRPr="00C323FB">
        <w:rPr>
          <w:rFonts w:ascii="Tahoma" w:hAnsi="Tahoma" w:cs="Tahoma"/>
          <w:color w:val="000000"/>
          <w:sz w:val="20"/>
          <w:szCs w:val="20"/>
          <w:lang w:eastAsia="pl-PL"/>
        </w:rPr>
        <w:t xml:space="preserve"> dni, zgłasza pisemny sprzeciw do umowy o podwykonawstwo, której przedmiotem są roboty budowlane, w przypadkach, o których mowa w ust. 5.</w:t>
      </w:r>
    </w:p>
    <w:p w14:paraId="7D6FA2C5" w14:textId="77777777" w:rsidR="00022A26" w:rsidRPr="00C323FB" w:rsidRDefault="00022A26" w:rsidP="00022A26">
      <w:pPr>
        <w:widowControl w:val="0"/>
        <w:tabs>
          <w:tab w:val="left" w:pos="426"/>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9.</w:t>
      </w:r>
      <w:r w:rsidRPr="00C323FB">
        <w:rPr>
          <w:rFonts w:ascii="Tahoma" w:hAnsi="Tahoma" w:cs="Tahoma"/>
          <w:color w:val="000000"/>
          <w:sz w:val="20"/>
          <w:szCs w:val="20"/>
          <w:lang w:eastAsia="pl-PL"/>
        </w:rPr>
        <w:tab/>
        <w:t>Niezgłoszenie pisemnego sprzeciwu do przedłożonej umowy o podwykonawstwo, której przedmiotem są roboty budowlane, w terminie określonym w ust.8, uważa się za akceptację umowy przez Zamawiającego.</w:t>
      </w:r>
    </w:p>
    <w:p w14:paraId="3EC45EDF" w14:textId="77777777" w:rsidR="00022A26" w:rsidRPr="00C323FB" w:rsidRDefault="00022A26" w:rsidP="00022A26">
      <w:pPr>
        <w:widowControl w:val="0"/>
        <w:numPr>
          <w:ilvl w:val="0"/>
          <w:numId w:val="6"/>
        </w:numPr>
        <w:tabs>
          <w:tab w:val="clear" w:pos="360"/>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W przypadku, jeżeli termin zapłaty wynagrodzenia jest dłuższy niż określony w ust. 3 lub 4, zamawiający informuje o tym Wykonawcę i wzywa go do doprowadzenia do zmiany tej umowy pod rygorem wystąpienia o zapłatę kary umownej.</w:t>
      </w:r>
    </w:p>
    <w:p w14:paraId="0E785BDE" w14:textId="77777777" w:rsidR="00022A26" w:rsidRPr="00C323FB" w:rsidRDefault="00022A26" w:rsidP="00022A26">
      <w:pPr>
        <w:widowControl w:val="0"/>
        <w:numPr>
          <w:ilvl w:val="0"/>
          <w:numId w:val="6"/>
        </w:numPr>
        <w:tabs>
          <w:tab w:val="clear" w:pos="360"/>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Przepisy ust. 2-10 stosuje się odpowiednio do zmian tej umowy o podwykonawstwo.</w:t>
      </w:r>
    </w:p>
    <w:p w14:paraId="3A6918BC" w14:textId="77777777" w:rsidR="00022A26" w:rsidRPr="00C323FB" w:rsidRDefault="00022A26" w:rsidP="00022A26">
      <w:pPr>
        <w:widowControl w:val="0"/>
        <w:numPr>
          <w:ilvl w:val="0"/>
          <w:numId w:val="6"/>
        </w:numPr>
        <w:tabs>
          <w:tab w:val="clear" w:pos="360"/>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Wykonanie prac w podwykonawstwie nie zwalnia Wykonawcy z odpowiedzialności za wykonanie obowiązków wynikających z umowy i obowiązujących przepisów prawa. Wykonawca odpowiada za działania i zaniechania podwykonawców i dalszych podwykonawców jak za własne.</w:t>
      </w:r>
    </w:p>
    <w:p w14:paraId="6CE6A9E7" w14:textId="77777777" w:rsidR="00022A26" w:rsidRPr="00C323FB" w:rsidRDefault="00022A26" w:rsidP="00022A26">
      <w:pPr>
        <w:widowControl w:val="0"/>
        <w:numPr>
          <w:ilvl w:val="0"/>
          <w:numId w:val="6"/>
        </w:numPr>
        <w:tabs>
          <w:tab w:val="clear" w:pos="360"/>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lastRenderedPageBreak/>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6810F94D" w14:textId="77777777" w:rsidR="00022A26" w:rsidRPr="00C323FB" w:rsidRDefault="00022A26" w:rsidP="00022A26">
      <w:pPr>
        <w:widowControl w:val="0"/>
        <w:numPr>
          <w:ilvl w:val="0"/>
          <w:numId w:val="6"/>
        </w:numPr>
        <w:tabs>
          <w:tab w:val="clear" w:pos="360"/>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Wynagrodzenie, o którym mowa w ust. 1</w:t>
      </w:r>
      <w:r>
        <w:rPr>
          <w:rFonts w:ascii="Tahoma" w:hAnsi="Tahoma" w:cs="Tahoma"/>
          <w:color w:val="000000"/>
          <w:sz w:val="20"/>
          <w:szCs w:val="20"/>
          <w:lang w:eastAsia="pl-PL"/>
        </w:rPr>
        <w:t>3</w:t>
      </w:r>
      <w:r w:rsidRPr="00C323FB">
        <w:rPr>
          <w:rFonts w:ascii="Tahoma" w:hAnsi="Tahoma" w:cs="Tahoma"/>
          <w:color w:val="000000"/>
          <w:sz w:val="20"/>
          <w:szCs w:val="20"/>
          <w:lang w:eastAsia="pl-PL"/>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E38FEDF" w14:textId="77777777" w:rsidR="00022A26" w:rsidRPr="00C323FB" w:rsidRDefault="00022A26" w:rsidP="00022A26">
      <w:pPr>
        <w:widowControl w:val="0"/>
        <w:numPr>
          <w:ilvl w:val="0"/>
          <w:numId w:val="6"/>
        </w:numPr>
        <w:tabs>
          <w:tab w:val="clear" w:pos="360"/>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Bezpośrednia zapłata obejmuje wyłącznie należne wynagrodzenie, bez odsetek, należnych podwykonawcy lub dalszemu podwykonawcy.</w:t>
      </w:r>
    </w:p>
    <w:p w14:paraId="1B96B38A" w14:textId="77777777" w:rsidR="00022A26" w:rsidRPr="00C323FB" w:rsidRDefault="00022A26" w:rsidP="00022A26">
      <w:pPr>
        <w:widowControl w:val="0"/>
        <w:numPr>
          <w:ilvl w:val="0"/>
          <w:numId w:val="6"/>
        </w:numPr>
        <w:tabs>
          <w:tab w:val="clear" w:pos="360"/>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Przed dokonaniem bezpośredniej zapłaty Zamawiający jest obowiązany umożliwić Wykonawcy zgłoszenie pisemnych uwag dotyczących zasadności bezpośredniej zapłaty wynagrodzenia podwykonawcy lub dalszemu podwykonawcy, o których mowa w ust. 14 w terminie 7 dni od dnia doręczenia Wykonawcy tej informacji.</w:t>
      </w:r>
    </w:p>
    <w:p w14:paraId="7F7278CA" w14:textId="77777777" w:rsidR="00022A26" w:rsidRPr="00C323FB" w:rsidRDefault="00022A26" w:rsidP="00022A26">
      <w:pPr>
        <w:widowControl w:val="0"/>
        <w:numPr>
          <w:ilvl w:val="0"/>
          <w:numId w:val="6"/>
        </w:numPr>
        <w:tabs>
          <w:tab w:val="clear" w:pos="360"/>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W przypadku zgłoszenia uwag, o których mowa w ust. 1</w:t>
      </w:r>
      <w:r>
        <w:rPr>
          <w:rFonts w:ascii="Tahoma" w:hAnsi="Tahoma" w:cs="Tahoma"/>
          <w:color w:val="000000"/>
          <w:sz w:val="20"/>
          <w:szCs w:val="20"/>
          <w:lang w:eastAsia="pl-PL"/>
        </w:rPr>
        <w:t>6</w:t>
      </w:r>
      <w:r w:rsidRPr="00C323FB">
        <w:rPr>
          <w:rFonts w:ascii="Tahoma" w:hAnsi="Tahoma" w:cs="Tahoma"/>
          <w:color w:val="000000"/>
          <w:sz w:val="20"/>
          <w:szCs w:val="20"/>
          <w:lang w:eastAsia="pl-PL"/>
        </w:rPr>
        <w:t xml:space="preserve"> powyżej, w terminie wskazanym przez Zamawiającego, Zamawiający może:</w:t>
      </w:r>
    </w:p>
    <w:p w14:paraId="6590DE68" w14:textId="77777777" w:rsidR="00022A26" w:rsidRPr="00D81786" w:rsidRDefault="00022A26" w:rsidP="00022A26">
      <w:pPr>
        <w:widowControl w:val="0"/>
        <w:overflowPunct w:val="0"/>
        <w:autoSpaceDE w:val="0"/>
        <w:spacing w:after="0"/>
        <w:ind w:left="851" w:hanging="284"/>
        <w:jc w:val="both"/>
        <w:textAlignment w:val="baseline"/>
        <w:rPr>
          <w:rFonts w:ascii="Tahoma" w:hAnsi="Tahoma" w:cs="Tahoma"/>
          <w:sz w:val="20"/>
          <w:szCs w:val="20"/>
          <w:lang w:eastAsia="pl-PL"/>
        </w:rPr>
      </w:pPr>
      <w:r w:rsidRPr="00D81786">
        <w:rPr>
          <w:rFonts w:ascii="Tahoma" w:hAnsi="Tahoma" w:cs="Tahoma"/>
          <w:sz w:val="20"/>
          <w:szCs w:val="20"/>
          <w:lang w:eastAsia="pl-PL"/>
        </w:rPr>
        <w:t>1)</w:t>
      </w:r>
      <w:r w:rsidRPr="00D81786">
        <w:rPr>
          <w:rFonts w:ascii="Tahoma" w:hAnsi="Tahoma" w:cs="Tahoma"/>
          <w:sz w:val="20"/>
          <w:szCs w:val="20"/>
          <w:lang w:eastAsia="pl-PL"/>
        </w:rPr>
        <w:tab/>
        <w:t>nie dokonać bezpośredniej zapłaty wynagrodzenia podwykonawcy lub dalszemu  podwykonawcy, jeżeli Wykonawca wykaże niezasadność takiej zapłaty albo</w:t>
      </w:r>
    </w:p>
    <w:p w14:paraId="01B133E5" w14:textId="77777777" w:rsidR="00022A26" w:rsidRPr="00D81786" w:rsidRDefault="00022A26" w:rsidP="00022A26">
      <w:pPr>
        <w:widowControl w:val="0"/>
        <w:overflowPunct w:val="0"/>
        <w:autoSpaceDE w:val="0"/>
        <w:spacing w:after="0"/>
        <w:ind w:left="851" w:hanging="284"/>
        <w:jc w:val="both"/>
        <w:textAlignment w:val="baseline"/>
        <w:rPr>
          <w:rFonts w:ascii="Tahoma" w:hAnsi="Tahoma" w:cs="Tahoma"/>
          <w:sz w:val="20"/>
          <w:szCs w:val="20"/>
          <w:lang w:eastAsia="pl-PL"/>
        </w:rPr>
      </w:pPr>
      <w:r w:rsidRPr="00D81786">
        <w:rPr>
          <w:rFonts w:ascii="Tahoma" w:hAnsi="Tahoma" w:cs="Tahoma"/>
          <w:sz w:val="20"/>
          <w:szCs w:val="20"/>
          <w:lang w:eastAsia="pl-PL"/>
        </w:rPr>
        <w:t>2)</w:t>
      </w:r>
      <w:r w:rsidRPr="00D81786">
        <w:rPr>
          <w:rFonts w:ascii="Tahoma" w:hAnsi="Tahoma" w:cs="Tahoma"/>
          <w:sz w:val="20"/>
          <w:szCs w:val="20"/>
          <w:lang w:eastAsia="pl-PL"/>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6209231" w14:textId="77777777" w:rsidR="00022A26" w:rsidRPr="00D81786" w:rsidRDefault="00022A26" w:rsidP="00022A26">
      <w:pPr>
        <w:widowControl w:val="0"/>
        <w:overflowPunct w:val="0"/>
        <w:autoSpaceDE w:val="0"/>
        <w:spacing w:after="0"/>
        <w:ind w:left="851" w:hanging="284"/>
        <w:jc w:val="both"/>
        <w:textAlignment w:val="baseline"/>
        <w:rPr>
          <w:rFonts w:ascii="Tahoma" w:hAnsi="Tahoma" w:cs="Tahoma"/>
          <w:sz w:val="20"/>
          <w:szCs w:val="20"/>
          <w:lang w:eastAsia="pl-PL"/>
        </w:rPr>
      </w:pPr>
      <w:r w:rsidRPr="00D81786">
        <w:rPr>
          <w:rFonts w:ascii="Tahoma" w:hAnsi="Tahoma" w:cs="Tahoma"/>
          <w:sz w:val="20"/>
          <w:szCs w:val="20"/>
          <w:lang w:eastAsia="pl-PL"/>
        </w:rPr>
        <w:t>3)</w:t>
      </w:r>
      <w:r w:rsidRPr="00D81786">
        <w:rPr>
          <w:rFonts w:ascii="Tahoma" w:hAnsi="Tahoma" w:cs="Tahoma"/>
          <w:sz w:val="20"/>
          <w:szCs w:val="20"/>
          <w:lang w:eastAsia="pl-PL"/>
        </w:rPr>
        <w:tab/>
        <w:t>dokonać bezpośredniej zapłaty wynagrodzenia podwykonawcy lub dalszemu podwykonawcy, jeżeli podwykonawca lub dalszy podwykonawca wykaże zasadność takiej zapłaty.</w:t>
      </w:r>
    </w:p>
    <w:p w14:paraId="2A95058C" w14:textId="77777777" w:rsidR="00022A26" w:rsidRPr="00C323FB" w:rsidRDefault="00022A26" w:rsidP="00022A26">
      <w:pPr>
        <w:widowControl w:val="0"/>
        <w:numPr>
          <w:ilvl w:val="0"/>
          <w:numId w:val="6"/>
        </w:numPr>
        <w:tabs>
          <w:tab w:val="clear" w:pos="360"/>
          <w:tab w:val="num" w:pos="426"/>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 xml:space="preserve">W przypadku dokonania bezpośredniej zapłaty podwykonawcy lub dalszemu podwykonawcy, </w:t>
      </w:r>
      <w:r>
        <w:rPr>
          <w:rFonts w:ascii="Tahoma" w:hAnsi="Tahoma" w:cs="Tahoma"/>
          <w:color w:val="000000"/>
          <w:sz w:val="20"/>
          <w:szCs w:val="20"/>
          <w:lang w:eastAsia="pl-PL"/>
        </w:rPr>
        <w:br/>
      </w:r>
      <w:r w:rsidRPr="00C323FB">
        <w:rPr>
          <w:rFonts w:ascii="Tahoma" w:hAnsi="Tahoma" w:cs="Tahoma"/>
          <w:color w:val="000000"/>
          <w:sz w:val="20"/>
          <w:szCs w:val="20"/>
          <w:lang w:eastAsia="pl-PL"/>
        </w:rPr>
        <w:t>o których mowa w ust. 1</w:t>
      </w:r>
      <w:r>
        <w:rPr>
          <w:rFonts w:ascii="Tahoma" w:hAnsi="Tahoma" w:cs="Tahoma"/>
          <w:color w:val="000000"/>
          <w:sz w:val="20"/>
          <w:szCs w:val="20"/>
          <w:lang w:eastAsia="pl-PL"/>
        </w:rPr>
        <w:t>3</w:t>
      </w:r>
      <w:r w:rsidRPr="00C323FB">
        <w:rPr>
          <w:rFonts w:ascii="Tahoma" w:hAnsi="Tahoma" w:cs="Tahoma"/>
          <w:color w:val="000000"/>
          <w:sz w:val="20"/>
          <w:szCs w:val="20"/>
          <w:lang w:eastAsia="pl-PL"/>
        </w:rPr>
        <w:t xml:space="preserve">, Zamawiający potrąca kwotę wypłaconego wynagrodzenia </w:t>
      </w:r>
      <w:r>
        <w:rPr>
          <w:rFonts w:ascii="Tahoma" w:hAnsi="Tahoma" w:cs="Tahoma"/>
          <w:color w:val="000000"/>
          <w:sz w:val="20"/>
          <w:szCs w:val="20"/>
          <w:lang w:eastAsia="pl-PL"/>
        </w:rPr>
        <w:br/>
      </w:r>
      <w:r w:rsidRPr="00C323FB">
        <w:rPr>
          <w:rFonts w:ascii="Tahoma" w:hAnsi="Tahoma" w:cs="Tahoma"/>
          <w:color w:val="000000"/>
          <w:sz w:val="20"/>
          <w:szCs w:val="20"/>
          <w:lang w:eastAsia="pl-PL"/>
        </w:rPr>
        <w:t>z wynagrodzenia należnego Wykonawcy.</w:t>
      </w:r>
    </w:p>
    <w:p w14:paraId="3202889E" w14:textId="77777777" w:rsidR="00022A26" w:rsidRDefault="00022A26" w:rsidP="00022A26">
      <w:pPr>
        <w:widowControl w:val="0"/>
        <w:numPr>
          <w:ilvl w:val="0"/>
          <w:numId w:val="6"/>
        </w:numPr>
        <w:tabs>
          <w:tab w:val="clear" w:pos="360"/>
          <w:tab w:val="num" w:pos="426"/>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Konieczność wielokrotnego dokonywania bezpośredniej zapłaty podwykonawcy lub dalszemu podwykonawcy, o  których mowa w ust. 1</w:t>
      </w:r>
      <w:r>
        <w:rPr>
          <w:rFonts w:ascii="Tahoma" w:hAnsi="Tahoma" w:cs="Tahoma"/>
          <w:color w:val="000000"/>
          <w:sz w:val="20"/>
          <w:szCs w:val="20"/>
          <w:lang w:eastAsia="pl-PL"/>
        </w:rPr>
        <w:t>3</w:t>
      </w:r>
      <w:r w:rsidRPr="00C323FB">
        <w:rPr>
          <w:rFonts w:ascii="Tahoma" w:hAnsi="Tahoma" w:cs="Tahoma"/>
          <w:color w:val="000000"/>
          <w:sz w:val="20"/>
          <w:szCs w:val="20"/>
          <w:lang w:eastAsia="pl-PL"/>
        </w:rPr>
        <w:t>, lub konieczność dokonania bezpośrednich zapłat na sumę większą niż 5% kwoty, o której mowa w § 3 niniejszej umowy może stanowić podstawę do odstąpienia od umowy w sprawie zamówienia publicznego przez Zamawiającego.</w:t>
      </w:r>
    </w:p>
    <w:p w14:paraId="263FEBE8" w14:textId="77777777" w:rsidR="00022A26" w:rsidRDefault="00022A26" w:rsidP="00022A26">
      <w:pPr>
        <w:widowControl w:val="0"/>
        <w:spacing w:after="0"/>
        <w:jc w:val="both"/>
        <w:rPr>
          <w:rFonts w:ascii="Tahoma" w:hAnsi="Tahoma" w:cs="Tahoma"/>
          <w:color w:val="000000"/>
          <w:sz w:val="20"/>
          <w:szCs w:val="20"/>
          <w:lang w:eastAsia="pl-PL"/>
        </w:rPr>
      </w:pPr>
    </w:p>
    <w:p w14:paraId="7D49DE95" w14:textId="77777777" w:rsidR="00022A26" w:rsidRPr="00114E7F" w:rsidRDefault="00022A26" w:rsidP="00022A26">
      <w:pPr>
        <w:spacing w:after="0"/>
        <w:ind w:left="426" w:hanging="426"/>
        <w:jc w:val="center"/>
        <w:rPr>
          <w:rFonts w:ascii="Tahoma" w:hAnsi="Tahoma" w:cs="Tahoma"/>
          <w:sz w:val="20"/>
          <w:szCs w:val="20"/>
          <w:lang w:eastAsia="pl-PL"/>
        </w:rPr>
      </w:pPr>
      <w:r w:rsidRPr="00114E7F">
        <w:rPr>
          <w:rFonts w:ascii="Tahoma" w:hAnsi="Tahoma" w:cs="Tahoma"/>
          <w:sz w:val="20"/>
          <w:szCs w:val="20"/>
          <w:lang w:eastAsia="pl-PL"/>
        </w:rPr>
        <w:t>§ 12. Siła wyższa</w:t>
      </w:r>
    </w:p>
    <w:p w14:paraId="15ED04A3" w14:textId="77777777" w:rsidR="00022A26" w:rsidRPr="00114E7F" w:rsidRDefault="00022A26" w:rsidP="00022A26">
      <w:pPr>
        <w:spacing w:after="0"/>
        <w:jc w:val="both"/>
        <w:rPr>
          <w:rFonts w:ascii="Tahoma" w:hAnsi="Tahoma" w:cs="Tahoma"/>
          <w:sz w:val="20"/>
          <w:szCs w:val="20"/>
          <w:lang w:eastAsia="pl-PL"/>
        </w:rPr>
      </w:pPr>
      <w:r w:rsidRPr="00114E7F">
        <w:rPr>
          <w:rFonts w:ascii="Tahoma" w:hAnsi="Tahoma" w:cs="Tahoma"/>
          <w:sz w:val="20"/>
          <w:szCs w:val="20"/>
          <w:lang w:eastAsia="pl-PL"/>
        </w:rPr>
        <w:t>W razie zaistnienia zdarzeń niezależnych od stron, po dacie zawarcia Umowy, o charakterze działania siły wyższej, które uniemożliwiłyby terminowe wykonanie zobowiązań – strony zobowiązują się do wspólnego określenia nowego terminu realizacji przedmiotu umowy.</w:t>
      </w:r>
    </w:p>
    <w:p w14:paraId="39898ACA" w14:textId="77777777" w:rsidR="00B37AF3" w:rsidRDefault="00B37AF3" w:rsidP="00022A26">
      <w:pPr>
        <w:spacing w:after="0"/>
        <w:ind w:left="426" w:hanging="426"/>
        <w:jc w:val="center"/>
        <w:rPr>
          <w:rFonts w:ascii="Tahoma" w:hAnsi="Tahoma" w:cs="Tahoma"/>
          <w:sz w:val="20"/>
          <w:szCs w:val="20"/>
          <w:lang w:eastAsia="pl-PL"/>
        </w:rPr>
      </w:pPr>
    </w:p>
    <w:p w14:paraId="40D79EE2" w14:textId="0FC2A6E6" w:rsidR="00022A26" w:rsidRPr="00DE3F83" w:rsidRDefault="00022A26" w:rsidP="00022A26">
      <w:pPr>
        <w:spacing w:after="0"/>
        <w:ind w:left="426" w:hanging="426"/>
        <w:jc w:val="center"/>
        <w:rPr>
          <w:rFonts w:ascii="Tahoma" w:hAnsi="Tahoma" w:cs="Tahoma"/>
          <w:sz w:val="20"/>
          <w:szCs w:val="20"/>
          <w:lang w:eastAsia="pl-PL"/>
        </w:rPr>
      </w:pPr>
      <w:r w:rsidRPr="00DE3F83">
        <w:rPr>
          <w:rFonts w:ascii="Tahoma" w:hAnsi="Tahoma" w:cs="Tahoma"/>
          <w:sz w:val="20"/>
          <w:szCs w:val="20"/>
          <w:lang w:eastAsia="pl-PL"/>
        </w:rPr>
        <w:t>§ 13. Postanowienia końcowe</w:t>
      </w:r>
    </w:p>
    <w:p w14:paraId="2AF70A63" w14:textId="11B7F291" w:rsidR="00022A26" w:rsidRPr="00847501" w:rsidRDefault="00022A26" w:rsidP="00022A26">
      <w:pPr>
        <w:spacing w:after="0"/>
        <w:ind w:left="567" w:hanging="567"/>
        <w:jc w:val="both"/>
        <w:rPr>
          <w:rFonts w:ascii="Tahoma" w:hAnsi="Tahoma" w:cs="Tahoma"/>
          <w:b/>
          <w:sz w:val="20"/>
          <w:szCs w:val="20"/>
          <w:lang w:eastAsia="pl-PL"/>
        </w:rPr>
      </w:pPr>
      <w:r w:rsidRPr="00DE3F83">
        <w:rPr>
          <w:rFonts w:ascii="Tahoma" w:hAnsi="Tahoma" w:cs="Tahoma"/>
          <w:sz w:val="20"/>
          <w:szCs w:val="20"/>
          <w:lang w:eastAsia="pl-PL"/>
        </w:rPr>
        <w:t>1.</w:t>
      </w:r>
      <w:r w:rsidRPr="00DE3F83">
        <w:rPr>
          <w:rFonts w:ascii="Tahoma" w:hAnsi="Tahoma" w:cs="Tahoma"/>
          <w:sz w:val="20"/>
          <w:szCs w:val="20"/>
          <w:lang w:eastAsia="pl-PL"/>
        </w:rPr>
        <w:tab/>
        <w:t>Nadzór nad robotami ze strony Zamawiającego pełnić będzie</w:t>
      </w:r>
      <w:r>
        <w:rPr>
          <w:rFonts w:ascii="Tahoma" w:hAnsi="Tahoma" w:cs="Tahoma"/>
          <w:sz w:val="20"/>
          <w:szCs w:val="20"/>
          <w:lang w:eastAsia="pl-PL"/>
        </w:rPr>
        <w:t xml:space="preserve">: </w:t>
      </w:r>
      <w:r w:rsidR="007B582E" w:rsidRPr="00DE3F83">
        <w:rPr>
          <w:rFonts w:ascii="Tahoma" w:hAnsi="Tahoma" w:cs="Tahoma"/>
          <w:sz w:val="20"/>
          <w:szCs w:val="20"/>
          <w:lang w:eastAsia="pl-PL"/>
        </w:rPr>
        <w:t>……</w:t>
      </w:r>
      <w:r w:rsidR="007B582E">
        <w:rPr>
          <w:rFonts w:ascii="Tahoma" w:hAnsi="Tahoma" w:cs="Tahoma"/>
          <w:sz w:val="20"/>
          <w:szCs w:val="20"/>
          <w:lang w:eastAsia="pl-PL"/>
        </w:rPr>
        <w:t>…………….…….</w:t>
      </w:r>
      <w:r w:rsidR="007B582E" w:rsidRPr="00DE3F83">
        <w:rPr>
          <w:rFonts w:ascii="Tahoma" w:hAnsi="Tahoma" w:cs="Tahoma"/>
          <w:sz w:val="20"/>
          <w:szCs w:val="20"/>
          <w:lang w:eastAsia="pl-PL"/>
        </w:rPr>
        <w:t>………</w:t>
      </w:r>
      <w:r w:rsidR="007B582E">
        <w:rPr>
          <w:rFonts w:ascii="Tahoma" w:hAnsi="Tahoma" w:cs="Tahoma"/>
          <w:sz w:val="20"/>
          <w:szCs w:val="20"/>
          <w:lang w:eastAsia="pl-PL"/>
        </w:rPr>
        <w:t>…………….</w:t>
      </w:r>
    </w:p>
    <w:p w14:paraId="625639FA" w14:textId="06497F5E" w:rsidR="00022A26" w:rsidRPr="00DE3F83" w:rsidRDefault="00022A26" w:rsidP="00022A26">
      <w:pPr>
        <w:spacing w:after="0"/>
        <w:ind w:left="567" w:hanging="567"/>
        <w:jc w:val="both"/>
        <w:rPr>
          <w:rFonts w:ascii="Tahoma" w:hAnsi="Tahoma" w:cs="Tahoma"/>
          <w:sz w:val="20"/>
          <w:szCs w:val="20"/>
          <w:lang w:eastAsia="pl-PL"/>
        </w:rPr>
      </w:pPr>
      <w:r w:rsidRPr="00DE3F83">
        <w:rPr>
          <w:rFonts w:ascii="Tahoma" w:hAnsi="Tahoma" w:cs="Tahoma"/>
          <w:sz w:val="20"/>
          <w:szCs w:val="20"/>
          <w:lang w:eastAsia="pl-PL"/>
        </w:rPr>
        <w:t>2.</w:t>
      </w:r>
      <w:r w:rsidRPr="00DE3F83">
        <w:rPr>
          <w:rFonts w:ascii="Tahoma" w:hAnsi="Tahoma" w:cs="Tahoma"/>
          <w:sz w:val="20"/>
          <w:szCs w:val="20"/>
          <w:lang w:eastAsia="pl-PL"/>
        </w:rPr>
        <w:tab/>
        <w:t>Robotami z ramienia Wykonawcy kierować będzie ……</w:t>
      </w:r>
      <w:r>
        <w:rPr>
          <w:rFonts w:ascii="Tahoma" w:hAnsi="Tahoma" w:cs="Tahoma"/>
          <w:sz w:val="20"/>
          <w:szCs w:val="20"/>
          <w:lang w:eastAsia="pl-PL"/>
        </w:rPr>
        <w:t>…………</w:t>
      </w:r>
      <w:r w:rsidR="00CE2F73">
        <w:rPr>
          <w:rFonts w:ascii="Tahoma" w:hAnsi="Tahoma" w:cs="Tahoma"/>
          <w:sz w:val="20"/>
          <w:szCs w:val="20"/>
          <w:lang w:eastAsia="pl-PL"/>
        </w:rPr>
        <w:t>….</w:t>
      </w:r>
      <w:r>
        <w:rPr>
          <w:rFonts w:ascii="Tahoma" w:hAnsi="Tahoma" w:cs="Tahoma"/>
          <w:sz w:val="20"/>
          <w:szCs w:val="20"/>
          <w:lang w:eastAsia="pl-PL"/>
        </w:rPr>
        <w:t>…….</w:t>
      </w:r>
      <w:r w:rsidRPr="00DE3F83">
        <w:rPr>
          <w:rFonts w:ascii="Tahoma" w:hAnsi="Tahoma" w:cs="Tahoma"/>
          <w:sz w:val="20"/>
          <w:szCs w:val="20"/>
          <w:lang w:eastAsia="pl-PL"/>
        </w:rPr>
        <w:t xml:space="preserve">……… – </w:t>
      </w:r>
      <w:r>
        <w:rPr>
          <w:rFonts w:ascii="Tahoma" w:hAnsi="Tahoma" w:cs="Tahoma"/>
          <w:sz w:val="20"/>
          <w:szCs w:val="20"/>
          <w:lang w:eastAsia="pl-PL"/>
        </w:rPr>
        <w:t xml:space="preserve"> K</w:t>
      </w:r>
      <w:r w:rsidRPr="00DE3F83">
        <w:rPr>
          <w:rFonts w:ascii="Tahoma" w:hAnsi="Tahoma" w:cs="Tahoma"/>
          <w:sz w:val="20"/>
          <w:szCs w:val="20"/>
          <w:lang w:eastAsia="pl-PL"/>
        </w:rPr>
        <w:t>ierownik</w:t>
      </w:r>
      <w:r>
        <w:rPr>
          <w:rFonts w:ascii="Tahoma" w:hAnsi="Tahoma" w:cs="Tahoma"/>
          <w:sz w:val="20"/>
          <w:szCs w:val="20"/>
          <w:lang w:eastAsia="pl-PL"/>
        </w:rPr>
        <w:t xml:space="preserve"> Budowy.</w:t>
      </w:r>
    </w:p>
    <w:p w14:paraId="20FB06A3" w14:textId="77777777" w:rsidR="00022A26" w:rsidRPr="00DE3F83" w:rsidRDefault="00022A26" w:rsidP="00022A26">
      <w:pPr>
        <w:spacing w:after="0"/>
        <w:ind w:left="567" w:hanging="567"/>
        <w:jc w:val="both"/>
        <w:rPr>
          <w:rFonts w:ascii="Tahoma" w:hAnsi="Tahoma" w:cs="Tahoma"/>
          <w:sz w:val="20"/>
          <w:szCs w:val="20"/>
          <w:lang w:eastAsia="pl-PL"/>
        </w:rPr>
      </w:pPr>
      <w:r w:rsidRPr="00DE3F83">
        <w:rPr>
          <w:rFonts w:ascii="Tahoma" w:hAnsi="Tahoma" w:cs="Tahoma"/>
          <w:sz w:val="20"/>
          <w:szCs w:val="20"/>
          <w:lang w:eastAsia="pl-PL"/>
        </w:rPr>
        <w:t>3.</w:t>
      </w:r>
      <w:r w:rsidRPr="00DE3F83">
        <w:rPr>
          <w:rFonts w:ascii="Tahoma" w:hAnsi="Tahoma" w:cs="Tahoma"/>
          <w:sz w:val="20"/>
          <w:szCs w:val="20"/>
          <w:lang w:eastAsia="pl-PL"/>
        </w:rPr>
        <w:tab/>
        <w:t>Wszelkie spory, których stronom nie udało się rozstrzygnąć polubownie będą poddane rozstrzygnięciu przez sąd powszechny właściwy dla siedziby Zamawiającego.</w:t>
      </w:r>
    </w:p>
    <w:p w14:paraId="593A5462" w14:textId="77777777" w:rsidR="00022A26" w:rsidRPr="00DE3F83" w:rsidRDefault="00022A26" w:rsidP="00022A26">
      <w:pPr>
        <w:spacing w:after="0"/>
        <w:ind w:left="567" w:hanging="567"/>
        <w:jc w:val="both"/>
        <w:rPr>
          <w:rFonts w:ascii="Tahoma" w:hAnsi="Tahoma" w:cs="Tahoma"/>
          <w:sz w:val="20"/>
          <w:szCs w:val="20"/>
          <w:lang w:eastAsia="pl-PL"/>
        </w:rPr>
      </w:pPr>
      <w:r w:rsidRPr="00DE3F83">
        <w:rPr>
          <w:rFonts w:ascii="Tahoma" w:hAnsi="Tahoma" w:cs="Tahoma"/>
          <w:sz w:val="20"/>
          <w:szCs w:val="20"/>
          <w:lang w:eastAsia="pl-PL"/>
        </w:rPr>
        <w:t>4.</w:t>
      </w:r>
      <w:r w:rsidRPr="00DE3F83">
        <w:rPr>
          <w:rFonts w:ascii="Tahoma" w:hAnsi="Tahoma" w:cs="Tahoma"/>
          <w:sz w:val="20"/>
          <w:szCs w:val="20"/>
          <w:lang w:eastAsia="pl-PL"/>
        </w:rPr>
        <w:tab/>
        <w:t>W sprawach nieuregulowanych w Umowie stosuje się przepisy Ustawy prawo zamówień publicznych i Kodeksu Cywilnego.</w:t>
      </w:r>
    </w:p>
    <w:p w14:paraId="2DC42425" w14:textId="77777777" w:rsidR="00022A26" w:rsidRPr="00DE3F83" w:rsidRDefault="00022A26" w:rsidP="00022A26">
      <w:pPr>
        <w:spacing w:after="0"/>
        <w:ind w:left="567" w:hanging="567"/>
        <w:jc w:val="both"/>
        <w:rPr>
          <w:rFonts w:ascii="Tahoma" w:hAnsi="Tahoma" w:cs="Tahoma"/>
          <w:sz w:val="20"/>
          <w:szCs w:val="20"/>
          <w:lang w:eastAsia="pl-PL"/>
        </w:rPr>
      </w:pPr>
      <w:r w:rsidRPr="00DE3F83">
        <w:rPr>
          <w:rFonts w:ascii="Tahoma" w:hAnsi="Tahoma" w:cs="Tahoma"/>
          <w:sz w:val="20"/>
          <w:szCs w:val="20"/>
          <w:lang w:eastAsia="pl-PL"/>
        </w:rPr>
        <w:t>5.</w:t>
      </w:r>
      <w:r w:rsidRPr="00DE3F83">
        <w:rPr>
          <w:rFonts w:ascii="Tahoma" w:hAnsi="Tahoma" w:cs="Tahoma"/>
          <w:sz w:val="20"/>
          <w:szCs w:val="20"/>
          <w:lang w:eastAsia="pl-PL"/>
        </w:rPr>
        <w:tab/>
        <w:t>Strony ustalają, że wszystkie zmiany postanowień Umowy wymagają dla swej ważności formy pisemnej, w postaci aneksu pod rygorem nieważności.</w:t>
      </w:r>
    </w:p>
    <w:p w14:paraId="58AB7289" w14:textId="7A76F82E" w:rsidR="00022A26" w:rsidRPr="00DE3F83" w:rsidRDefault="00022A26" w:rsidP="00022A26">
      <w:pPr>
        <w:spacing w:after="0"/>
        <w:ind w:left="567" w:hanging="567"/>
        <w:jc w:val="both"/>
        <w:rPr>
          <w:rFonts w:ascii="Tahoma" w:hAnsi="Tahoma" w:cs="Tahoma"/>
          <w:sz w:val="20"/>
          <w:szCs w:val="20"/>
          <w:lang w:eastAsia="pl-PL"/>
        </w:rPr>
      </w:pPr>
      <w:r w:rsidRPr="00DE3F83">
        <w:rPr>
          <w:rFonts w:ascii="Tahoma" w:hAnsi="Tahoma" w:cs="Tahoma"/>
          <w:sz w:val="20"/>
          <w:szCs w:val="20"/>
          <w:lang w:eastAsia="pl-PL"/>
        </w:rPr>
        <w:t>6.</w:t>
      </w:r>
      <w:r w:rsidRPr="00DE3F83">
        <w:rPr>
          <w:rFonts w:ascii="Tahoma" w:hAnsi="Tahoma" w:cs="Tahoma"/>
          <w:sz w:val="20"/>
          <w:szCs w:val="20"/>
          <w:lang w:eastAsia="pl-PL"/>
        </w:rPr>
        <w:tab/>
      </w:r>
      <w:r w:rsidR="00AE1BB5" w:rsidRPr="00AE1BB5">
        <w:rPr>
          <w:rFonts w:ascii="Tahoma" w:hAnsi="Tahoma" w:cs="Tahoma"/>
          <w:sz w:val="20"/>
          <w:szCs w:val="20"/>
          <w:lang w:eastAsia="pl-PL"/>
        </w:rPr>
        <w:t>Umowę niniejszą sporządzono w dwóch jednobrzmiących egzemplarzach, po jednym dla każdej ze Stron.</w:t>
      </w:r>
    </w:p>
    <w:p w14:paraId="4455DC78" w14:textId="00E73762" w:rsidR="00022A26" w:rsidRPr="00DE3F83" w:rsidRDefault="00022A26" w:rsidP="00022A26">
      <w:pPr>
        <w:spacing w:after="0"/>
        <w:ind w:left="567" w:hanging="567"/>
        <w:jc w:val="both"/>
        <w:rPr>
          <w:rFonts w:ascii="Tahoma" w:hAnsi="Tahoma" w:cs="Tahoma"/>
          <w:sz w:val="20"/>
          <w:szCs w:val="20"/>
          <w:lang w:eastAsia="pl-PL"/>
        </w:rPr>
      </w:pPr>
      <w:r w:rsidRPr="00DE3F83">
        <w:rPr>
          <w:rFonts w:ascii="Tahoma" w:hAnsi="Tahoma" w:cs="Tahoma"/>
          <w:sz w:val="20"/>
          <w:szCs w:val="20"/>
          <w:lang w:eastAsia="pl-PL"/>
        </w:rPr>
        <w:lastRenderedPageBreak/>
        <w:t xml:space="preserve">7. </w:t>
      </w:r>
      <w:r w:rsidRPr="00DE3F83">
        <w:rPr>
          <w:rFonts w:ascii="Tahoma" w:hAnsi="Tahoma" w:cs="Tahoma"/>
          <w:sz w:val="20"/>
          <w:szCs w:val="20"/>
          <w:lang w:eastAsia="pl-PL"/>
        </w:rPr>
        <w:tab/>
        <w:t xml:space="preserve">Specyfikacja warunków zamówienia postępowania nr </w:t>
      </w:r>
      <w:r>
        <w:rPr>
          <w:rFonts w:ascii="Tahoma" w:hAnsi="Tahoma" w:cs="Tahoma"/>
          <w:sz w:val="20"/>
          <w:szCs w:val="20"/>
          <w:lang w:eastAsia="pl-PL"/>
        </w:rPr>
        <w:t>PZD.251.</w:t>
      </w:r>
      <w:r w:rsidR="001132AB">
        <w:rPr>
          <w:rFonts w:ascii="Tahoma" w:hAnsi="Tahoma" w:cs="Tahoma"/>
          <w:sz w:val="20"/>
          <w:szCs w:val="20"/>
          <w:lang w:eastAsia="pl-PL"/>
        </w:rPr>
        <w:t>3.202</w:t>
      </w:r>
      <w:r w:rsidR="007E60D1">
        <w:rPr>
          <w:rFonts w:ascii="Tahoma" w:hAnsi="Tahoma" w:cs="Tahoma"/>
          <w:sz w:val="20"/>
          <w:szCs w:val="20"/>
          <w:lang w:eastAsia="pl-PL"/>
        </w:rPr>
        <w:t>5</w:t>
      </w:r>
      <w:r>
        <w:rPr>
          <w:rFonts w:ascii="Tahoma" w:hAnsi="Tahoma" w:cs="Tahoma"/>
          <w:sz w:val="20"/>
          <w:szCs w:val="20"/>
          <w:lang w:eastAsia="pl-PL"/>
        </w:rPr>
        <w:t>.AK</w:t>
      </w:r>
      <w:r w:rsidRPr="00DE3F83">
        <w:rPr>
          <w:rFonts w:ascii="Tahoma" w:hAnsi="Tahoma" w:cs="Tahoma"/>
          <w:sz w:val="20"/>
          <w:szCs w:val="20"/>
          <w:lang w:eastAsia="pl-PL"/>
        </w:rPr>
        <w:t xml:space="preserve"> wraz</w:t>
      </w:r>
      <w:r w:rsidR="00AE1BB5">
        <w:rPr>
          <w:rFonts w:ascii="Tahoma" w:hAnsi="Tahoma" w:cs="Tahoma"/>
          <w:sz w:val="20"/>
          <w:szCs w:val="20"/>
          <w:lang w:eastAsia="pl-PL"/>
        </w:rPr>
        <w:t xml:space="preserve"> </w:t>
      </w:r>
      <w:r w:rsidRPr="00DE3F83">
        <w:rPr>
          <w:rFonts w:ascii="Tahoma" w:hAnsi="Tahoma" w:cs="Tahoma"/>
          <w:sz w:val="20"/>
          <w:szCs w:val="20"/>
          <w:lang w:eastAsia="pl-PL"/>
        </w:rPr>
        <w:t>z załącznikami stanowią integralną część niniejszej umowy.</w:t>
      </w:r>
    </w:p>
    <w:p w14:paraId="2CF7B43F" w14:textId="77777777" w:rsidR="00022A26" w:rsidRPr="00B67F68" w:rsidRDefault="00022A26" w:rsidP="00022A26">
      <w:pPr>
        <w:spacing w:after="0"/>
        <w:ind w:left="567" w:hanging="567"/>
        <w:jc w:val="both"/>
        <w:rPr>
          <w:rFonts w:ascii="Times New Roman" w:hAnsi="Times New Roman"/>
          <w:sz w:val="18"/>
          <w:szCs w:val="18"/>
          <w:lang w:eastAsia="pl-PL"/>
        </w:rPr>
      </w:pPr>
    </w:p>
    <w:p w14:paraId="35CAA7C2" w14:textId="1B4A1BC7" w:rsidR="00022A26" w:rsidRDefault="00022A26" w:rsidP="00022A26">
      <w:pPr>
        <w:spacing w:after="0"/>
        <w:ind w:left="567" w:hanging="567"/>
        <w:jc w:val="both"/>
        <w:rPr>
          <w:rFonts w:ascii="Tahoma" w:hAnsi="Tahoma" w:cs="Tahoma"/>
          <w:sz w:val="20"/>
          <w:szCs w:val="20"/>
          <w:lang w:eastAsia="pl-PL"/>
        </w:rPr>
      </w:pPr>
      <w:r w:rsidRPr="00D81786">
        <w:rPr>
          <w:rFonts w:ascii="Tahoma" w:hAnsi="Tahoma" w:cs="Tahoma"/>
          <w:sz w:val="20"/>
          <w:szCs w:val="20"/>
          <w:lang w:eastAsia="pl-PL"/>
        </w:rPr>
        <w:t>Załączniki:</w:t>
      </w:r>
    </w:p>
    <w:p w14:paraId="6C3A39E9" w14:textId="7636DE48" w:rsidR="00CE2F73" w:rsidRDefault="00CE2F73" w:rsidP="00022A26">
      <w:pPr>
        <w:numPr>
          <w:ilvl w:val="1"/>
          <w:numId w:val="12"/>
        </w:numPr>
        <w:tabs>
          <w:tab w:val="clear" w:pos="1080"/>
        </w:tabs>
        <w:suppressAutoHyphens w:val="0"/>
        <w:spacing w:after="0"/>
        <w:ind w:left="567" w:hanging="567"/>
        <w:jc w:val="both"/>
        <w:rPr>
          <w:rFonts w:ascii="Tahoma" w:hAnsi="Tahoma" w:cs="Tahoma"/>
          <w:sz w:val="20"/>
          <w:szCs w:val="20"/>
          <w:lang w:eastAsia="pl-PL"/>
        </w:rPr>
      </w:pPr>
      <w:r>
        <w:rPr>
          <w:rFonts w:ascii="Tahoma" w:hAnsi="Tahoma" w:cs="Tahoma"/>
          <w:sz w:val="20"/>
          <w:szCs w:val="20"/>
          <w:lang w:eastAsia="pl-PL"/>
        </w:rPr>
        <w:t>Wzór Karty Gwarancyjnej</w:t>
      </w:r>
    </w:p>
    <w:p w14:paraId="3A929345" w14:textId="7077D3EF" w:rsidR="00022A26" w:rsidRDefault="00022A26" w:rsidP="00022A26">
      <w:pPr>
        <w:numPr>
          <w:ilvl w:val="1"/>
          <w:numId w:val="12"/>
        </w:numPr>
        <w:tabs>
          <w:tab w:val="clear" w:pos="1080"/>
        </w:tabs>
        <w:suppressAutoHyphens w:val="0"/>
        <w:spacing w:after="0"/>
        <w:ind w:left="567" w:hanging="567"/>
        <w:jc w:val="both"/>
        <w:rPr>
          <w:rFonts w:ascii="Tahoma" w:hAnsi="Tahoma" w:cs="Tahoma"/>
          <w:sz w:val="20"/>
          <w:szCs w:val="20"/>
          <w:lang w:eastAsia="pl-PL"/>
        </w:rPr>
      </w:pPr>
      <w:r w:rsidRPr="00D81786">
        <w:rPr>
          <w:rFonts w:ascii="Tahoma" w:hAnsi="Tahoma" w:cs="Tahoma"/>
          <w:sz w:val="20"/>
          <w:szCs w:val="20"/>
          <w:lang w:eastAsia="pl-PL"/>
        </w:rPr>
        <w:t>Oświadczenie podwykonawcy</w:t>
      </w:r>
    </w:p>
    <w:p w14:paraId="400A648C" w14:textId="2ED88252" w:rsidR="00536CEE" w:rsidRPr="00D81786" w:rsidRDefault="00536CEE" w:rsidP="00022A26">
      <w:pPr>
        <w:numPr>
          <w:ilvl w:val="1"/>
          <w:numId w:val="12"/>
        </w:numPr>
        <w:tabs>
          <w:tab w:val="clear" w:pos="1080"/>
        </w:tabs>
        <w:suppressAutoHyphens w:val="0"/>
        <w:spacing w:after="0"/>
        <w:ind w:left="567" w:hanging="567"/>
        <w:jc w:val="both"/>
        <w:rPr>
          <w:rFonts w:ascii="Tahoma" w:hAnsi="Tahoma" w:cs="Tahoma"/>
          <w:sz w:val="20"/>
          <w:szCs w:val="20"/>
          <w:lang w:eastAsia="pl-PL"/>
        </w:rPr>
      </w:pPr>
      <w:r>
        <w:rPr>
          <w:rFonts w:ascii="Tahoma" w:hAnsi="Tahoma" w:cs="Tahoma"/>
          <w:sz w:val="20"/>
          <w:szCs w:val="20"/>
          <w:lang w:eastAsia="pl-PL"/>
        </w:rPr>
        <w:t xml:space="preserve">Oświadczenie – ustawa o </w:t>
      </w:r>
      <w:proofErr w:type="spellStart"/>
      <w:r>
        <w:rPr>
          <w:rFonts w:ascii="Tahoma" w:hAnsi="Tahoma" w:cs="Tahoma"/>
          <w:sz w:val="20"/>
          <w:szCs w:val="20"/>
          <w:lang w:eastAsia="pl-PL"/>
        </w:rPr>
        <w:t>elektromobilności</w:t>
      </w:r>
      <w:proofErr w:type="spellEnd"/>
      <w:r>
        <w:rPr>
          <w:rFonts w:ascii="Tahoma" w:hAnsi="Tahoma" w:cs="Tahoma"/>
          <w:sz w:val="20"/>
          <w:szCs w:val="20"/>
          <w:lang w:eastAsia="pl-PL"/>
        </w:rPr>
        <w:t xml:space="preserve"> i paliwach alternatywnych</w:t>
      </w:r>
    </w:p>
    <w:p w14:paraId="24289715" w14:textId="77777777" w:rsidR="00022A26" w:rsidRPr="00B67F68" w:rsidRDefault="00022A26" w:rsidP="00022A26">
      <w:pPr>
        <w:spacing w:after="0"/>
        <w:jc w:val="both"/>
        <w:rPr>
          <w:rFonts w:ascii="Times New Roman" w:hAnsi="Times New Roman"/>
          <w:sz w:val="18"/>
          <w:szCs w:val="18"/>
          <w:lang w:eastAsia="pl-PL"/>
        </w:rPr>
      </w:pPr>
    </w:p>
    <w:p w14:paraId="4438D260" w14:textId="77777777" w:rsidR="00022A26" w:rsidRPr="00B67F68" w:rsidRDefault="00022A26" w:rsidP="00022A26">
      <w:pPr>
        <w:spacing w:after="0"/>
        <w:jc w:val="both"/>
        <w:rPr>
          <w:rFonts w:ascii="Times New Roman" w:hAnsi="Times New Roman"/>
          <w:sz w:val="18"/>
          <w:szCs w:val="18"/>
          <w:lang w:eastAsia="pl-PL"/>
        </w:rPr>
      </w:pPr>
    </w:p>
    <w:p w14:paraId="02A877BB" w14:textId="423FFF86" w:rsidR="00022A26" w:rsidRPr="00B67F68" w:rsidRDefault="00022A26" w:rsidP="00E63EE7">
      <w:pPr>
        <w:spacing w:after="0"/>
        <w:ind w:left="426" w:hanging="426"/>
        <w:jc w:val="center"/>
        <w:rPr>
          <w:rFonts w:ascii="Times New Roman" w:hAnsi="Times New Roman"/>
          <w:b/>
          <w:bCs/>
          <w:sz w:val="18"/>
          <w:szCs w:val="18"/>
          <w:lang w:eastAsia="pl-PL"/>
        </w:rPr>
      </w:pPr>
      <w:r w:rsidRPr="00847501">
        <w:rPr>
          <w:rFonts w:ascii="Tahoma" w:hAnsi="Tahoma" w:cs="Tahoma"/>
          <w:b/>
          <w:bCs/>
          <w:sz w:val="20"/>
          <w:szCs w:val="20"/>
          <w:lang w:eastAsia="pl-PL"/>
        </w:rPr>
        <w:t>ZAMAWIAJĄCY:</w:t>
      </w:r>
      <w:r w:rsidRPr="00847501">
        <w:rPr>
          <w:rFonts w:ascii="Tahoma" w:hAnsi="Tahoma" w:cs="Tahoma"/>
          <w:b/>
          <w:bCs/>
          <w:sz w:val="20"/>
          <w:szCs w:val="20"/>
          <w:lang w:eastAsia="pl-PL"/>
        </w:rPr>
        <w:tab/>
      </w:r>
      <w:r w:rsidRPr="00847501">
        <w:rPr>
          <w:rFonts w:ascii="Tahoma" w:hAnsi="Tahoma" w:cs="Tahoma"/>
          <w:b/>
          <w:bCs/>
          <w:sz w:val="20"/>
          <w:szCs w:val="20"/>
          <w:lang w:eastAsia="pl-PL"/>
        </w:rPr>
        <w:tab/>
      </w:r>
      <w:r w:rsidRPr="00847501">
        <w:rPr>
          <w:rFonts w:ascii="Tahoma" w:hAnsi="Tahoma" w:cs="Tahoma"/>
          <w:b/>
          <w:bCs/>
          <w:sz w:val="20"/>
          <w:szCs w:val="20"/>
          <w:lang w:eastAsia="pl-PL"/>
        </w:rPr>
        <w:tab/>
      </w:r>
      <w:r w:rsidRPr="00847501">
        <w:rPr>
          <w:rFonts w:ascii="Tahoma" w:hAnsi="Tahoma" w:cs="Tahoma"/>
          <w:b/>
          <w:bCs/>
          <w:sz w:val="20"/>
          <w:szCs w:val="20"/>
          <w:lang w:eastAsia="pl-PL"/>
        </w:rPr>
        <w:tab/>
      </w:r>
      <w:r w:rsidRPr="00847501">
        <w:rPr>
          <w:rFonts w:ascii="Tahoma" w:hAnsi="Tahoma" w:cs="Tahoma"/>
          <w:b/>
          <w:bCs/>
          <w:sz w:val="20"/>
          <w:szCs w:val="20"/>
          <w:lang w:eastAsia="pl-PL"/>
        </w:rPr>
        <w:tab/>
      </w:r>
      <w:r w:rsidRPr="00847501">
        <w:rPr>
          <w:rFonts w:ascii="Tahoma" w:hAnsi="Tahoma" w:cs="Tahoma"/>
          <w:b/>
          <w:bCs/>
          <w:sz w:val="20"/>
          <w:szCs w:val="20"/>
          <w:lang w:eastAsia="pl-PL"/>
        </w:rPr>
        <w:tab/>
      </w:r>
      <w:r w:rsidRPr="00847501">
        <w:rPr>
          <w:rFonts w:ascii="Tahoma" w:hAnsi="Tahoma" w:cs="Tahoma"/>
          <w:b/>
          <w:bCs/>
          <w:sz w:val="20"/>
          <w:szCs w:val="20"/>
          <w:lang w:eastAsia="pl-PL"/>
        </w:rPr>
        <w:tab/>
      </w:r>
      <w:r w:rsidRPr="00847501">
        <w:rPr>
          <w:rFonts w:ascii="Tahoma" w:hAnsi="Tahoma" w:cs="Tahoma"/>
          <w:b/>
          <w:bCs/>
          <w:sz w:val="20"/>
          <w:szCs w:val="20"/>
          <w:lang w:eastAsia="pl-PL"/>
        </w:rPr>
        <w:tab/>
        <w:t>WYKONAWCA:</w:t>
      </w:r>
    </w:p>
    <w:p w14:paraId="6AF09863" w14:textId="77777777" w:rsidR="00CE2F73" w:rsidRPr="00C146BA" w:rsidRDefault="00022A26" w:rsidP="00CE2F73">
      <w:pPr>
        <w:spacing w:after="0"/>
        <w:ind w:left="426" w:hanging="426"/>
        <w:jc w:val="right"/>
        <w:rPr>
          <w:rFonts w:ascii="Tahoma" w:hAnsi="Tahoma" w:cs="Tahoma"/>
          <w:bCs/>
          <w:sz w:val="20"/>
          <w:szCs w:val="20"/>
          <w:lang w:eastAsia="pl-PL"/>
        </w:rPr>
      </w:pPr>
      <w:r w:rsidRPr="00B67F68">
        <w:rPr>
          <w:rFonts w:ascii="Times New Roman" w:hAnsi="Times New Roman"/>
          <w:b/>
          <w:bCs/>
          <w:sz w:val="18"/>
          <w:szCs w:val="18"/>
          <w:lang w:eastAsia="pl-PL"/>
        </w:rPr>
        <w:br w:type="page"/>
      </w:r>
      <w:r w:rsidRPr="000A55BF">
        <w:rPr>
          <w:rFonts w:ascii="Tahoma" w:hAnsi="Tahoma" w:cs="Tahoma"/>
          <w:b/>
          <w:bCs/>
          <w:sz w:val="20"/>
          <w:szCs w:val="20"/>
        </w:rPr>
        <w:lastRenderedPageBreak/>
        <w:t xml:space="preserve">         </w:t>
      </w:r>
      <w:r w:rsidR="00CE2F73" w:rsidRPr="00C146BA">
        <w:rPr>
          <w:rFonts w:ascii="Tahoma" w:hAnsi="Tahoma" w:cs="Tahoma"/>
          <w:bCs/>
          <w:sz w:val="20"/>
          <w:szCs w:val="20"/>
          <w:lang w:eastAsia="pl-PL"/>
        </w:rPr>
        <w:t xml:space="preserve">Załącznik nr 1 do Umowy </w:t>
      </w:r>
    </w:p>
    <w:p w14:paraId="15107993" w14:textId="34A8341A" w:rsidR="00CE2F73" w:rsidRDefault="00CE2F73" w:rsidP="007E60D1">
      <w:pPr>
        <w:spacing w:after="0"/>
        <w:jc w:val="both"/>
        <w:rPr>
          <w:rFonts w:ascii="Tahoma" w:hAnsi="Tahoma" w:cs="Tahoma"/>
          <w:b/>
          <w:bCs/>
          <w:sz w:val="20"/>
          <w:szCs w:val="20"/>
          <w:lang w:eastAsia="pl-PL"/>
        </w:rPr>
      </w:pPr>
      <w:r w:rsidRPr="00F557C6">
        <w:rPr>
          <w:rFonts w:ascii="Tahoma" w:hAnsi="Tahoma" w:cs="Tahoma"/>
          <w:b/>
          <w:bCs/>
          <w:sz w:val="20"/>
          <w:szCs w:val="20"/>
          <w:lang w:eastAsia="pl-PL"/>
        </w:rPr>
        <w:t>pieczęć Gwaranta:</w:t>
      </w:r>
    </w:p>
    <w:p w14:paraId="3414C17D" w14:textId="77777777" w:rsidR="00CE2F73" w:rsidRPr="00F557C6" w:rsidRDefault="00CE2F73" w:rsidP="00CE2F73">
      <w:pPr>
        <w:spacing w:after="0"/>
        <w:ind w:left="426" w:hanging="426"/>
        <w:jc w:val="both"/>
        <w:rPr>
          <w:rFonts w:ascii="Tahoma" w:hAnsi="Tahoma" w:cs="Tahoma"/>
          <w:b/>
          <w:bCs/>
          <w:sz w:val="20"/>
          <w:szCs w:val="20"/>
          <w:lang w:eastAsia="pl-PL"/>
        </w:rPr>
      </w:pPr>
    </w:p>
    <w:p w14:paraId="0D7D12A6" w14:textId="77777777" w:rsidR="00CE2F73" w:rsidRPr="00F557C6" w:rsidRDefault="00CE2F73" w:rsidP="00CE2F73">
      <w:pPr>
        <w:spacing w:after="0"/>
        <w:jc w:val="center"/>
        <w:rPr>
          <w:rFonts w:ascii="Tahoma" w:hAnsi="Tahoma" w:cs="Tahoma"/>
          <w:b/>
          <w:bCs/>
          <w:sz w:val="20"/>
          <w:szCs w:val="20"/>
          <w:lang w:eastAsia="pl-PL"/>
        </w:rPr>
      </w:pPr>
      <w:r w:rsidRPr="00F557C6">
        <w:rPr>
          <w:rFonts w:ascii="Tahoma" w:hAnsi="Tahoma" w:cs="Tahoma"/>
          <w:b/>
          <w:bCs/>
          <w:sz w:val="20"/>
          <w:szCs w:val="20"/>
          <w:lang w:eastAsia="pl-PL"/>
        </w:rPr>
        <w:t>KARTA GWARANCYJNA WZÓR</w:t>
      </w:r>
    </w:p>
    <w:p w14:paraId="1241201B" w14:textId="306DECDE" w:rsidR="00CE2F73" w:rsidRPr="00F557C6" w:rsidRDefault="00CE2F73" w:rsidP="00CE2F73">
      <w:pPr>
        <w:spacing w:after="0"/>
        <w:jc w:val="center"/>
        <w:rPr>
          <w:rFonts w:ascii="Tahoma" w:hAnsi="Tahoma" w:cs="Tahoma"/>
          <w:b/>
          <w:bCs/>
          <w:sz w:val="20"/>
          <w:szCs w:val="20"/>
          <w:lang w:eastAsia="pl-PL"/>
        </w:rPr>
      </w:pPr>
      <w:r w:rsidRPr="00F557C6">
        <w:rPr>
          <w:rFonts w:ascii="Tahoma" w:hAnsi="Tahoma" w:cs="Tahoma"/>
          <w:b/>
          <w:bCs/>
          <w:sz w:val="20"/>
          <w:szCs w:val="20"/>
          <w:lang w:eastAsia="pl-PL"/>
        </w:rPr>
        <w:t>Zadani</w:t>
      </w:r>
      <w:r w:rsidR="003D0F00">
        <w:rPr>
          <w:rFonts w:ascii="Tahoma" w:hAnsi="Tahoma" w:cs="Tahoma"/>
          <w:b/>
          <w:bCs/>
          <w:sz w:val="20"/>
          <w:szCs w:val="20"/>
          <w:lang w:eastAsia="pl-PL"/>
        </w:rPr>
        <w:t>e</w:t>
      </w:r>
      <w:r w:rsidRPr="00F557C6">
        <w:rPr>
          <w:rFonts w:ascii="Tahoma" w:hAnsi="Tahoma" w:cs="Tahoma"/>
          <w:b/>
          <w:bCs/>
          <w:sz w:val="20"/>
          <w:szCs w:val="20"/>
          <w:lang w:eastAsia="pl-PL"/>
        </w:rPr>
        <w:t xml:space="preserve"> pn.</w:t>
      </w:r>
      <w:r>
        <w:rPr>
          <w:rFonts w:ascii="Tahoma" w:hAnsi="Tahoma" w:cs="Tahoma"/>
          <w:b/>
          <w:bCs/>
          <w:sz w:val="20"/>
          <w:szCs w:val="20"/>
          <w:lang w:eastAsia="pl-PL"/>
        </w:rPr>
        <w:t>:</w:t>
      </w:r>
      <w:r w:rsidRPr="00F557C6">
        <w:rPr>
          <w:rFonts w:ascii="Tahoma" w:hAnsi="Tahoma" w:cs="Tahoma"/>
          <w:b/>
          <w:bCs/>
          <w:sz w:val="20"/>
          <w:szCs w:val="20"/>
          <w:lang w:eastAsia="pl-PL"/>
        </w:rPr>
        <w:t xml:space="preserve"> </w:t>
      </w:r>
    </w:p>
    <w:p w14:paraId="21C1E2C6" w14:textId="77777777" w:rsidR="007E60D1" w:rsidRDefault="00156DA5" w:rsidP="007E60D1">
      <w:pPr>
        <w:pStyle w:val="Tekstpodstawowy3"/>
        <w:spacing w:after="0"/>
        <w:ind w:right="-142"/>
        <w:jc w:val="center"/>
        <w:rPr>
          <w:rFonts w:ascii="Tahoma" w:hAnsi="Tahoma" w:cs="Tahoma"/>
          <w:b/>
          <w:sz w:val="20"/>
          <w:szCs w:val="20"/>
          <w:lang w:eastAsia="pl-PL"/>
        </w:rPr>
      </w:pPr>
      <w:r>
        <w:rPr>
          <w:rFonts w:ascii="Tahoma" w:hAnsi="Tahoma" w:cs="Tahoma"/>
          <w:b/>
          <w:sz w:val="20"/>
          <w:szCs w:val="20"/>
          <w:lang w:eastAsia="pl-PL"/>
        </w:rPr>
        <w:t>„</w:t>
      </w:r>
      <w:r w:rsidR="007E60D1" w:rsidRPr="007E60D1">
        <w:rPr>
          <w:rFonts w:ascii="Tahoma" w:hAnsi="Tahoma" w:cs="Tahoma"/>
          <w:b/>
          <w:sz w:val="20"/>
          <w:szCs w:val="20"/>
          <w:lang w:eastAsia="pl-PL"/>
        </w:rPr>
        <w:t xml:space="preserve">Przebudowa drogi powiatowej nr 1574D, ulica Oławska w miejscowości Jaczkowice, </w:t>
      </w:r>
    </w:p>
    <w:p w14:paraId="775E30FD" w14:textId="2A1FD1D7" w:rsidR="007E60D1" w:rsidRPr="00156DA5" w:rsidRDefault="007E60D1" w:rsidP="007E60D1">
      <w:pPr>
        <w:pStyle w:val="Tekstpodstawowy3"/>
        <w:spacing w:after="0"/>
        <w:ind w:right="-142"/>
        <w:jc w:val="center"/>
        <w:rPr>
          <w:rFonts w:ascii="Tahoma" w:hAnsi="Tahoma" w:cs="Tahoma"/>
          <w:b/>
          <w:sz w:val="20"/>
          <w:szCs w:val="20"/>
          <w:lang w:eastAsia="pl-PL"/>
        </w:rPr>
      </w:pPr>
      <w:r w:rsidRPr="007E60D1">
        <w:rPr>
          <w:rFonts w:ascii="Tahoma" w:hAnsi="Tahoma" w:cs="Tahoma"/>
          <w:b/>
          <w:sz w:val="20"/>
          <w:szCs w:val="20"/>
          <w:lang w:eastAsia="pl-PL"/>
        </w:rPr>
        <w:t>km 0+000 – 0+874</w:t>
      </w:r>
    </w:p>
    <w:p w14:paraId="32C83F57" w14:textId="77777777" w:rsidR="00156DA5" w:rsidRPr="00074033" w:rsidRDefault="00156DA5" w:rsidP="00074033">
      <w:pPr>
        <w:pStyle w:val="Tekstpodstawowy3"/>
        <w:spacing w:after="0"/>
        <w:ind w:right="-142"/>
        <w:jc w:val="center"/>
        <w:rPr>
          <w:rFonts w:ascii="Tahoma" w:hAnsi="Tahoma" w:cs="Tahoma"/>
          <w:b/>
          <w:sz w:val="20"/>
          <w:szCs w:val="20"/>
          <w:lang w:eastAsia="pl-PL"/>
        </w:rPr>
      </w:pPr>
    </w:p>
    <w:p w14:paraId="62CCC6CA" w14:textId="4C998D9A" w:rsidR="00CE2F73"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Gwarantem będącym jednocześnie Wykonawcą Umowy nr ……</w:t>
      </w:r>
      <w:r>
        <w:rPr>
          <w:rFonts w:ascii="Tahoma" w:hAnsi="Tahoma" w:cs="Tahoma"/>
          <w:bCs/>
          <w:sz w:val="20"/>
          <w:szCs w:val="20"/>
          <w:lang w:eastAsia="pl-PL"/>
        </w:rPr>
        <w:t>……….….</w:t>
      </w:r>
      <w:r>
        <w:rPr>
          <w:rFonts w:ascii="Tahoma" w:hAnsi="Tahoma" w:cs="Tahoma"/>
          <w:bCs/>
          <w:sz w:val="20"/>
          <w:szCs w:val="20"/>
          <w:lang w:eastAsia="pl-PL"/>
        </w:rPr>
        <w:tab/>
        <w:t>z dnia ………………………………..</w:t>
      </w:r>
    </w:p>
    <w:p w14:paraId="64F32B6A" w14:textId="77777777" w:rsidR="00CE2F73" w:rsidRPr="00F557C6" w:rsidRDefault="00CE2F73" w:rsidP="00CB671D">
      <w:pPr>
        <w:spacing w:after="120"/>
        <w:ind w:left="425" w:hanging="425"/>
        <w:jc w:val="both"/>
        <w:rPr>
          <w:rFonts w:ascii="Tahoma" w:hAnsi="Tahoma" w:cs="Tahoma"/>
          <w:b/>
          <w:bCs/>
          <w:i/>
          <w:iCs/>
          <w:sz w:val="20"/>
          <w:szCs w:val="20"/>
          <w:lang w:eastAsia="pl-PL"/>
        </w:rPr>
      </w:pPr>
      <w:r w:rsidRPr="00F557C6">
        <w:rPr>
          <w:rFonts w:ascii="Tahoma" w:hAnsi="Tahoma" w:cs="Tahoma"/>
          <w:bCs/>
          <w:sz w:val="20"/>
          <w:szCs w:val="20"/>
          <w:lang w:eastAsia="pl-PL"/>
        </w:rPr>
        <w:t>jest</w:t>
      </w:r>
      <w:r w:rsidRPr="00F557C6">
        <w:rPr>
          <w:rFonts w:ascii="Tahoma" w:hAnsi="Tahoma" w:cs="Tahoma"/>
          <w:bCs/>
          <w:sz w:val="20"/>
          <w:szCs w:val="20"/>
          <w:lang w:eastAsia="pl-PL"/>
        </w:rPr>
        <w:tab/>
      </w:r>
      <w:r w:rsidRPr="00F557C6">
        <w:rPr>
          <w:rFonts w:ascii="Tahoma" w:hAnsi="Tahoma" w:cs="Tahoma"/>
          <w:bCs/>
          <w:i/>
          <w:iCs/>
          <w:sz w:val="20"/>
          <w:szCs w:val="20"/>
          <w:lang w:eastAsia="pl-PL"/>
        </w:rPr>
        <w:t>………………………………………………….</w:t>
      </w:r>
    </w:p>
    <w:p w14:paraId="1CCCB591" w14:textId="77777777" w:rsidR="00CE2F73" w:rsidRPr="00F557C6" w:rsidRDefault="00CE2F73" w:rsidP="00CB671D">
      <w:pPr>
        <w:spacing w:after="120"/>
        <w:jc w:val="both"/>
        <w:rPr>
          <w:rFonts w:ascii="Tahoma" w:hAnsi="Tahoma" w:cs="Tahoma"/>
          <w:b/>
          <w:bCs/>
          <w:sz w:val="20"/>
          <w:szCs w:val="20"/>
          <w:lang w:eastAsia="pl-PL"/>
        </w:rPr>
      </w:pPr>
      <w:r w:rsidRPr="00F557C6">
        <w:rPr>
          <w:rFonts w:ascii="Tahoma" w:hAnsi="Tahoma" w:cs="Tahoma"/>
          <w:bCs/>
          <w:sz w:val="20"/>
          <w:szCs w:val="20"/>
          <w:lang w:eastAsia="pl-PL"/>
        </w:rPr>
        <w:t xml:space="preserve">Uprawnionym z tytułu gwarancji jest Zamawiający – </w:t>
      </w:r>
      <w:r w:rsidRPr="00F557C6">
        <w:rPr>
          <w:rFonts w:ascii="Tahoma" w:hAnsi="Tahoma" w:cs="Tahoma"/>
          <w:b/>
          <w:bCs/>
          <w:sz w:val="20"/>
          <w:szCs w:val="20"/>
          <w:lang w:eastAsia="pl-PL"/>
        </w:rPr>
        <w:t>Powiat Oławski Powiatowy Zarząd Drogowy w Oławie</w:t>
      </w:r>
      <w:r>
        <w:rPr>
          <w:rFonts w:ascii="Tahoma" w:hAnsi="Tahoma" w:cs="Tahoma"/>
          <w:b/>
          <w:bCs/>
          <w:sz w:val="20"/>
          <w:szCs w:val="20"/>
          <w:lang w:eastAsia="pl-PL"/>
        </w:rPr>
        <w:t xml:space="preserve"> pl. Zamkowy 18, 55-200 Oława</w:t>
      </w:r>
    </w:p>
    <w:p w14:paraId="5FE712F0" w14:textId="0980DBFF" w:rsidR="00CE2F73" w:rsidRPr="00F557C6" w:rsidRDefault="00CE2F73" w:rsidP="00E42AD3">
      <w:pPr>
        <w:spacing w:after="0"/>
        <w:jc w:val="both"/>
        <w:rPr>
          <w:rFonts w:ascii="Tahoma" w:hAnsi="Tahoma" w:cs="Tahoma"/>
          <w:bCs/>
          <w:sz w:val="20"/>
          <w:szCs w:val="20"/>
          <w:lang w:eastAsia="pl-PL"/>
        </w:rPr>
      </w:pPr>
      <w:r w:rsidRPr="00F557C6">
        <w:rPr>
          <w:rFonts w:ascii="Tahoma" w:hAnsi="Tahoma" w:cs="Tahoma"/>
          <w:bCs/>
          <w:sz w:val="20"/>
          <w:szCs w:val="20"/>
          <w:lang w:eastAsia="pl-PL"/>
        </w:rPr>
        <w:t>Wykonawca (Gwarant) oświadcza, że objęte niniejszą kartą gwarancyjną roboty budowlane wraz</w:t>
      </w:r>
      <w:r>
        <w:rPr>
          <w:rFonts w:ascii="Tahoma" w:hAnsi="Tahoma" w:cs="Tahoma"/>
          <w:bCs/>
          <w:sz w:val="20"/>
          <w:szCs w:val="20"/>
          <w:lang w:eastAsia="pl-PL"/>
        </w:rPr>
        <w:br/>
      </w:r>
      <w:r w:rsidRPr="00F557C6">
        <w:rPr>
          <w:rFonts w:ascii="Tahoma" w:hAnsi="Tahoma" w:cs="Tahoma"/>
          <w:bCs/>
          <w:sz w:val="20"/>
          <w:szCs w:val="20"/>
          <w:lang w:eastAsia="pl-PL"/>
        </w:rPr>
        <w:t>z urządzeniami zostały wykonane zgodnie z Umową</w:t>
      </w:r>
      <w:r w:rsidR="00EF36DE">
        <w:rPr>
          <w:rFonts w:ascii="Tahoma" w:hAnsi="Tahoma" w:cs="Tahoma"/>
          <w:bCs/>
          <w:sz w:val="20"/>
          <w:szCs w:val="20"/>
          <w:lang w:eastAsia="pl-PL"/>
        </w:rPr>
        <w:t xml:space="preserve"> Nr </w:t>
      </w:r>
      <w:r w:rsidRPr="00F557C6">
        <w:rPr>
          <w:rFonts w:ascii="Tahoma" w:hAnsi="Tahoma" w:cs="Tahoma"/>
          <w:bCs/>
          <w:sz w:val="20"/>
          <w:szCs w:val="20"/>
          <w:lang w:eastAsia="pl-PL"/>
        </w:rPr>
        <w:t xml:space="preserve"> ……</w:t>
      </w:r>
      <w:r>
        <w:rPr>
          <w:rFonts w:ascii="Tahoma" w:hAnsi="Tahoma" w:cs="Tahoma"/>
          <w:bCs/>
          <w:sz w:val="20"/>
          <w:szCs w:val="20"/>
          <w:lang w:eastAsia="pl-PL"/>
        </w:rPr>
        <w:t>…..</w:t>
      </w:r>
      <w:r w:rsidRPr="00F557C6">
        <w:rPr>
          <w:rFonts w:ascii="Tahoma" w:hAnsi="Tahoma" w:cs="Tahoma"/>
          <w:bCs/>
          <w:sz w:val="20"/>
          <w:szCs w:val="20"/>
          <w:lang w:eastAsia="pl-PL"/>
        </w:rPr>
        <w:t xml:space="preserve">….., SWZ postępowania </w:t>
      </w:r>
      <w:r w:rsidR="00E42AD3" w:rsidRPr="00E42AD3">
        <w:rPr>
          <w:rFonts w:ascii="Tahoma" w:hAnsi="Tahoma" w:cs="Tahoma"/>
          <w:bCs/>
          <w:sz w:val="20"/>
          <w:szCs w:val="20"/>
          <w:lang w:eastAsia="pl-PL"/>
        </w:rPr>
        <w:t xml:space="preserve">o udzielenie zamówienia publicznego </w:t>
      </w:r>
      <w:r w:rsidRPr="00F557C6">
        <w:rPr>
          <w:rFonts w:ascii="Tahoma" w:hAnsi="Tahoma" w:cs="Tahoma"/>
          <w:bCs/>
          <w:sz w:val="20"/>
          <w:szCs w:val="20"/>
          <w:lang w:eastAsia="pl-PL"/>
        </w:rPr>
        <w:t xml:space="preserve">nr </w:t>
      </w:r>
      <w:r>
        <w:rPr>
          <w:rFonts w:ascii="Tahoma" w:hAnsi="Tahoma" w:cs="Tahoma"/>
          <w:bCs/>
          <w:sz w:val="20"/>
          <w:szCs w:val="20"/>
          <w:lang w:eastAsia="pl-PL"/>
        </w:rPr>
        <w:t>PZD.251.</w:t>
      </w:r>
      <w:r w:rsidR="00156DA5">
        <w:rPr>
          <w:rFonts w:ascii="Tahoma" w:hAnsi="Tahoma" w:cs="Tahoma"/>
          <w:bCs/>
          <w:sz w:val="20"/>
          <w:szCs w:val="20"/>
          <w:lang w:eastAsia="pl-PL"/>
        </w:rPr>
        <w:t>3.202</w:t>
      </w:r>
      <w:r w:rsidR="007E60D1">
        <w:rPr>
          <w:rFonts w:ascii="Tahoma" w:hAnsi="Tahoma" w:cs="Tahoma"/>
          <w:bCs/>
          <w:sz w:val="20"/>
          <w:szCs w:val="20"/>
          <w:lang w:eastAsia="pl-PL"/>
        </w:rPr>
        <w:t>5</w:t>
      </w:r>
      <w:r>
        <w:rPr>
          <w:rFonts w:ascii="Tahoma" w:hAnsi="Tahoma" w:cs="Tahoma"/>
          <w:bCs/>
          <w:sz w:val="20"/>
          <w:szCs w:val="20"/>
          <w:lang w:eastAsia="pl-PL"/>
        </w:rPr>
        <w:t xml:space="preserve">.AK, </w:t>
      </w:r>
      <w:r w:rsidRPr="00F557C6">
        <w:rPr>
          <w:rFonts w:ascii="Tahoma" w:hAnsi="Tahoma" w:cs="Tahoma"/>
          <w:bCs/>
          <w:sz w:val="20"/>
          <w:szCs w:val="20"/>
          <w:lang w:eastAsia="pl-PL"/>
        </w:rPr>
        <w:t>dokumentacją projektową i STWIORB, zasadami wiedzy technicznej i zgodnie z przepisami techniczno-budowlanymi. Wykonawca udziela gwarancji na sprawne działanie i niezakłóconą eksploatację obiektu, w tym w szczególności w zakresie opisanym dokumentacją projektową.</w:t>
      </w:r>
    </w:p>
    <w:p w14:paraId="3ECE6238" w14:textId="77777777" w:rsidR="00CE2F73" w:rsidRPr="00F557C6" w:rsidRDefault="00CE2F73" w:rsidP="00CE2F73">
      <w:pPr>
        <w:spacing w:after="0"/>
        <w:ind w:left="426" w:hanging="426"/>
        <w:jc w:val="center"/>
        <w:rPr>
          <w:rFonts w:ascii="Tahoma" w:hAnsi="Tahoma" w:cs="Tahoma"/>
          <w:bCs/>
          <w:sz w:val="20"/>
          <w:szCs w:val="20"/>
          <w:lang w:eastAsia="pl-PL"/>
        </w:rPr>
      </w:pPr>
      <w:r w:rsidRPr="00F557C6">
        <w:rPr>
          <w:rFonts w:ascii="Tahoma" w:hAnsi="Tahoma" w:cs="Tahoma"/>
          <w:bCs/>
          <w:sz w:val="20"/>
          <w:szCs w:val="20"/>
          <w:lang w:eastAsia="pl-PL"/>
        </w:rPr>
        <w:t>PRZEDMIOT I TERMIN GWARANCJI</w:t>
      </w:r>
    </w:p>
    <w:p w14:paraId="0E9AE0CE" w14:textId="2DF58BC6"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1.</w:t>
      </w:r>
      <w:r w:rsidRPr="00F557C6">
        <w:rPr>
          <w:rFonts w:ascii="Tahoma" w:hAnsi="Tahoma" w:cs="Tahoma"/>
          <w:bCs/>
          <w:sz w:val="20"/>
          <w:szCs w:val="20"/>
          <w:lang w:eastAsia="pl-PL"/>
        </w:rPr>
        <w:tab/>
        <w:t xml:space="preserve">Niniejsza gwarancja obejmuje całość robót budowlanych, objętych dokumentacją projektową zgodnie z Umową </w:t>
      </w:r>
      <w:r w:rsidR="00EF36DE">
        <w:rPr>
          <w:rFonts w:ascii="Tahoma" w:hAnsi="Tahoma" w:cs="Tahoma"/>
          <w:bCs/>
          <w:sz w:val="20"/>
          <w:szCs w:val="20"/>
          <w:lang w:eastAsia="pl-PL"/>
        </w:rPr>
        <w:t xml:space="preserve">Nr </w:t>
      </w:r>
      <w:r w:rsidRPr="00F557C6">
        <w:rPr>
          <w:rFonts w:ascii="Tahoma" w:hAnsi="Tahoma" w:cs="Tahoma"/>
          <w:bCs/>
          <w:sz w:val="20"/>
          <w:szCs w:val="20"/>
          <w:lang w:eastAsia="pl-PL"/>
        </w:rPr>
        <w:t>………………, z dnia …………………………………….. r.</w:t>
      </w:r>
    </w:p>
    <w:p w14:paraId="66AEE5DF"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2.</w:t>
      </w:r>
      <w:r w:rsidRPr="00F557C6">
        <w:rPr>
          <w:rFonts w:ascii="Tahoma" w:hAnsi="Tahoma" w:cs="Tahoma"/>
          <w:bCs/>
          <w:sz w:val="20"/>
          <w:szCs w:val="20"/>
          <w:lang w:eastAsia="pl-PL"/>
        </w:rPr>
        <w:tab/>
        <w:t>Gwarant odpowiada wobec Zamawiającego za cały przedmiot umowy, w tym także za części realizowane przez Podwykonawców.</w:t>
      </w:r>
    </w:p>
    <w:p w14:paraId="5EB58E33"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3.</w:t>
      </w:r>
      <w:r w:rsidRPr="00F557C6">
        <w:rPr>
          <w:rFonts w:ascii="Tahoma" w:hAnsi="Tahoma" w:cs="Tahoma"/>
          <w:bCs/>
          <w:sz w:val="20"/>
          <w:szCs w:val="20"/>
          <w:lang w:eastAsia="pl-PL"/>
        </w:rPr>
        <w:tab/>
        <w:t xml:space="preserve">Okres gwarancji jakości na zrealizowane roboty budowlane oraz zamontowane urządzenia wynosi </w:t>
      </w:r>
      <w:r w:rsidRPr="00AA2A36">
        <w:rPr>
          <w:rFonts w:ascii="Tahoma" w:hAnsi="Tahoma" w:cs="Tahoma"/>
          <w:b/>
          <w:bCs/>
          <w:sz w:val="20"/>
          <w:szCs w:val="20"/>
          <w:lang w:eastAsia="pl-PL"/>
        </w:rPr>
        <w:t>………… miesięcy</w:t>
      </w:r>
      <w:r w:rsidRPr="00F557C6">
        <w:rPr>
          <w:rFonts w:ascii="Tahoma" w:hAnsi="Tahoma" w:cs="Tahoma"/>
          <w:bCs/>
          <w:sz w:val="20"/>
          <w:szCs w:val="20"/>
          <w:lang w:eastAsia="pl-PL"/>
        </w:rPr>
        <w:t>.</w:t>
      </w:r>
    </w:p>
    <w:p w14:paraId="761D33D5"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4.</w:t>
      </w:r>
      <w:r w:rsidRPr="00F557C6">
        <w:rPr>
          <w:rFonts w:ascii="Tahoma" w:hAnsi="Tahoma" w:cs="Tahoma"/>
          <w:bCs/>
          <w:sz w:val="20"/>
          <w:szCs w:val="20"/>
          <w:lang w:eastAsia="pl-PL"/>
        </w:rPr>
        <w:tab/>
        <w:t>Termin ten należy liczyć od dnia ukończenia całości robót potwierdzonego w protokole odbioru robót bez wad.</w:t>
      </w:r>
    </w:p>
    <w:p w14:paraId="7E5AAAE7" w14:textId="77777777" w:rsidR="00CE2F73" w:rsidRPr="00F557C6" w:rsidRDefault="00CE2F73" w:rsidP="00CE2F73">
      <w:pPr>
        <w:spacing w:after="0"/>
        <w:ind w:left="426" w:hanging="426"/>
        <w:jc w:val="center"/>
        <w:rPr>
          <w:rFonts w:ascii="Tahoma" w:hAnsi="Tahoma" w:cs="Tahoma"/>
          <w:bCs/>
          <w:sz w:val="20"/>
          <w:szCs w:val="20"/>
          <w:lang w:eastAsia="pl-PL"/>
        </w:rPr>
      </w:pPr>
      <w:r w:rsidRPr="00F557C6">
        <w:rPr>
          <w:rFonts w:ascii="Tahoma" w:hAnsi="Tahoma" w:cs="Tahoma"/>
          <w:bCs/>
          <w:sz w:val="20"/>
          <w:szCs w:val="20"/>
          <w:lang w:eastAsia="pl-PL"/>
        </w:rPr>
        <w:t>OBOWIĄZKI I UPRAWNIENIA STRON</w:t>
      </w:r>
    </w:p>
    <w:p w14:paraId="775B6656"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1.</w:t>
      </w:r>
      <w:r w:rsidRPr="00F557C6">
        <w:rPr>
          <w:rFonts w:ascii="Tahoma" w:hAnsi="Tahoma" w:cs="Tahoma"/>
          <w:bCs/>
          <w:sz w:val="20"/>
          <w:szCs w:val="20"/>
          <w:lang w:eastAsia="pl-PL"/>
        </w:rPr>
        <w:tab/>
        <w:t xml:space="preserve">O wystąpieniu wad Zamawiający powiadomi Wykonawcę (Gwaranta) w formie pisemnej </w:t>
      </w:r>
      <w:r>
        <w:rPr>
          <w:rFonts w:ascii="Tahoma" w:hAnsi="Tahoma" w:cs="Tahoma"/>
          <w:bCs/>
          <w:sz w:val="20"/>
          <w:szCs w:val="20"/>
          <w:lang w:eastAsia="pl-PL"/>
        </w:rPr>
        <w:br/>
      </w:r>
      <w:r w:rsidRPr="00F557C6">
        <w:rPr>
          <w:rFonts w:ascii="Tahoma" w:hAnsi="Tahoma" w:cs="Tahoma"/>
          <w:bCs/>
          <w:sz w:val="20"/>
          <w:szCs w:val="20"/>
          <w:lang w:eastAsia="pl-PL"/>
        </w:rPr>
        <w:t>w terminie do 3 dni od ujawnienia wady podając jej rodzaj.</w:t>
      </w:r>
    </w:p>
    <w:p w14:paraId="0871EC5A"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2.</w:t>
      </w:r>
      <w:r w:rsidRPr="00F557C6">
        <w:rPr>
          <w:rFonts w:ascii="Tahoma" w:hAnsi="Tahoma" w:cs="Tahoma"/>
          <w:bCs/>
          <w:sz w:val="20"/>
          <w:szCs w:val="20"/>
          <w:lang w:eastAsia="pl-PL"/>
        </w:rPr>
        <w:tab/>
        <w:t>W przypadku wystąpienia wad, Zamawiający może żądać ich usunięcia wyznaczając w tym celu Wykonawcy odpowiedni termin. Jeżeli jednak stwierdzone wady uniemożliwiałyby użytkowanie obiektu, a także gdy ujawniona wada może skutkować zagrożeniem dla życia lub zdrowia ludzi, zanieczyszczeniem środowiska, wystąpieniem niepowetowanej szkody dla Zamawiającego Wykonawca obowiązany jest przystąpić do usunięcia wady niezwłocznie tj. w terminie do 24 godzin od powiadomienia i usunięcia jej w najwcześniej możliwym terminie.</w:t>
      </w:r>
    </w:p>
    <w:p w14:paraId="1584FCF5"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3.</w:t>
      </w:r>
      <w:r w:rsidRPr="00F557C6">
        <w:rPr>
          <w:rFonts w:ascii="Tahoma" w:hAnsi="Tahoma" w:cs="Tahoma"/>
          <w:bCs/>
          <w:sz w:val="20"/>
          <w:szCs w:val="20"/>
          <w:lang w:eastAsia="pl-PL"/>
        </w:rPr>
        <w:tab/>
        <w:t>Po bezskutecznym upływie wyznaczonego przez Zamawiającego terminu, Zamawiający może zlecić usunięcie wad i szkód spowodowanych przez wady na koszt Wykonawcy innemu podmiotowi (pokrywając powstałą należność w pierwszej kolejności z kwoty zabezpieczenie należytego wykonania umowy) Niezależnie od tego Zamawiający może żądać od Wykonawcy (Gwaranta) naprawienia szkody wynikłej ze zwłoki w przystąpieniu do usuwania wad.</w:t>
      </w:r>
    </w:p>
    <w:p w14:paraId="29E908B0"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4.</w:t>
      </w:r>
      <w:r w:rsidRPr="00F557C6">
        <w:rPr>
          <w:rFonts w:ascii="Tahoma" w:hAnsi="Tahoma" w:cs="Tahoma"/>
          <w:bCs/>
          <w:sz w:val="20"/>
          <w:szCs w:val="20"/>
          <w:lang w:eastAsia="pl-PL"/>
        </w:rPr>
        <w:tab/>
        <w:t>Usunięcie wad uważa się za skuteczne z chwilą podpisania przez obie strony protokołu odbioru prac z usuwania wad.</w:t>
      </w:r>
    </w:p>
    <w:p w14:paraId="6BFF1EED"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5.</w:t>
      </w:r>
      <w:r w:rsidRPr="00F557C6">
        <w:rPr>
          <w:rFonts w:ascii="Tahoma" w:hAnsi="Tahoma" w:cs="Tahoma"/>
          <w:bCs/>
          <w:sz w:val="20"/>
          <w:szCs w:val="20"/>
          <w:lang w:eastAsia="pl-PL"/>
        </w:rPr>
        <w:tab/>
        <w:t>Wykonawca jest odpowiedzialny za wszelkie szkody, które spowodował usuwaniem wad.</w:t>
      </w:r>
    </w:p>
    <w:p w14:paraId="355265E1"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6.</w:t>
      </w:r>
      <w:r w:rsidRPr="00F557C6">
        <w:rPr>
          <w:rFonts w:ascii="Tahoma" w:hAnsi="Tahoma" w:cs="Tahoma"/>
          <w:bCs/>
          <w:sz w:val="20"/>
          <w:szCs w:val="20"/>
          <w:lang w:eastAsia="pl-PL"/>
        </w:rPr>
        <w:tab/>
        <w:t>W przypadku przeniesienia własności obiektu w okresie trwania gwarancji na osobę trzecią uprawnienia wynikające z gwarancji jakości przechodzą na nabywcę.</w:t>
      </w:r>
    </w:p>
    <w:p w14:paraId="723D74C7" w14:textId="294AB1E4" w:rsidR="00CE2F73" w:rsidRPr="00F557C6" w:rsidRDefault="00CE2F73" w:rsidP="00CE2F73">
      <w:pPr>
        <w:spacing w:after="0"/>
        <w:ind w:left="426" w:hanging="426"/>
        <w:jc w:val="center"/>
        <w:rPr>
          <w:rFonts w:ascii="Tahoma" w:hAnsi="Tahoma" w:cs="Tahoma"/>
          <w:bCs/>
          <w:sz w:val="20"/>
          <w:szCs w:val="20"/>
          <w:lang w:eastAsia="pl-PL"/>
        </w:rPr>
      </w:pPr>
      <w:r w:rsidRPr="00F557C6">
        <w:rPr>
          <w:rFonts w:ascii="Tahoma" w:hAnsi="Tahoma" w:cs="Tahoma"/>
          <w:bCs/>
          <w:sz w:val="20"/>
          <w:szCs w:val="20"/>
          <w:lang w:eastAsia="pl-PL"/>
        </w:rPr>
        <w:t>INNE WARUNKI GWARANCJI</w:t>
      </w:r>
    </w:p>
    <w:p w14:paraId="3AB5FB24"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1.</w:t>
      </w:r>
      <w:r w:rsidRPr="00F557C6">
        <w:rPr>
          <w:rFonts w:ascii="Tahoma" w:hAnsi="Tahoma" w:cs="Tahoma"/>
          <w:bCs/>
          <w:sz w:val="20"/>
          <w:szCs w:val="20"/>
          <w:lang w:eastAsia="pl-PL"/>
        </w:rPr>
        <w:tab/>
        <w:t xml:space="preserve">Nie podlegają gwarancji wady powstałe na skutek siły wyższej, szkód wynikłych z winy Zamawiającego (w tym Użytkownika), a szczególnie użytkowania obiektu w sposób niezgodny </w:t>
      </w:r>
      <w:r>
        <w:rPr>
          <w:rFonts w:ascii="Tahoma" w:hAnsi="Tahoma" w:cs="Tahoma"/>
          <w:bCs/>
          <w:sz w:val="20"/>
          <w:szCs w:val="20"/>
          <w:lang w:eastAsia="pl-PL"/>
        </w:rPr>
        <w:br/>
      </w:r>
      <w:r w:rsidRPr="00F557C6">
        <w:rPr>
          <w:rFonts w:ascii="Tahoma" w:hAnsi="Tahoma" w:cs="Tahoma"/>
          <w:bCs/>
          <w:sz w:val="20"/>
          <w:szCs w:val="20"/>
          <w:lang w:eastAsia="pl-PL"/>
        </w:rPr>
        <w:lastRenderedPageBreak/>
        <w:t>z instrukcją lub zasadami eksploatacji i użytkowania, szkód wynikłych ze zwłoki w zgłoszeniu wady Wykonawcy</w:t>
      </w:r>
      <w:r>
        <w:rPr>
          <w:rFonts w:ascii="Tahoma" w:hAnsi="Tahoma" w:cs="Tahoma"/>
          <w:bCs/>
          <w:sz w:val="20"/>
          <w:szCs w:val="20"/>
          <w:lang w:eastAsia="pl-PL"/>
        </w:rPr>
        <w:t>.</w:t>
      </w:r>
    </w:p>
    <w:p w14:paraId="72706FDD"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2.</w:t>
      </w:r>
      <w:r w:rsidRPr="00F557C6">
        <w:rPr>
          <w:rFonts w:ascii="Tahoma" w:hAnsi="Tahoma" w:cs="Tahoma"/>
          <w:bCs/>
          <w:sz w:val="20"/>
          <w:szCs w:val="20"/>
          <w:lang w:eastAsia="pl-PL"/>
        </w:rPr>
        <w:tab/>
        <w:t xml:space="preserve">Okres gwarancji biegnie od nowa w przypadku wymiany elementu na nowy, wolny od wad, </w:t>
      </w:r>
      <w:r>
        <w:rPr>
          <w:rFonts w:ascii="Tahoma" w:hAnsi="Tahoma" w:cs="Tahoma"/>
          <w:bCs/>
          <w:sz w:val="20"/>
          <w:szCs w:val="20"/>
          <w:lang w:eastAsia="pl-PL"/>
        </w:rPr>
        <w:br/>
      </w:r>
      <w:r w:rsidRPr="00F557C6">
        <w:rPr>
          <w:rFonts w:ascii="Tahoma" w:hAnsi="Tahoma" w:cs="Tahoma"/>
          <w:bCs/>
          <w:sz w:val="20"/>
          <w:szCs w:val="20"/>
          <w:lang w:eastAsia="pl-PL"/>
        </w:rPr>
        <w:t>a także w przypadku dokonania istotnych napraw elementu.</w:t>
      </w:r>
    </w:p>
    <w:p w14:paraId="5E805EAE"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3.</w:t>
      </w:r>
      <w:r w:rsidRPr="00F557C6">
        <w:rPr>
          <w:rFonts w:ascii="Tahoma" w:hAnsi="Tahoma" w:cs="Tahoma"/>
          <w:bCs/>
          <w:sz w:val="20"/>
          <w:szCs w:val="20"/>
          <w:lang w:eastAsia="pl-PL"/>
        </w:rPr>
        <w:tab/>
        <w:t>Gwarancja wygasa automatycznie na te elementy, które użytkownik poddał remontowi lub wymianie z przyczyn, za które nie ponosi odpowiedzialności Wykonawca w ramach niniejszej gwarancji.</w:t>
      </w:r>
    </w:p>
    <w:p w14:paraId="7DBD1A8A" w14:textId="77777777" w:rsidR="00CE2F73" w:rsidRPr="00F557C6" w:rsidRDefault="00CE2F73" w:rsidP="00CE2F73">
      <w:pPr>
        <w:spacing w:after="0"/>
        <w:ind w:left="426" w:hanging="426"/>
        <w:jc w:val="center"/>
        <w:rPr>
          <w:rFonts w:ascii="Tahoma" w:hAnsi="Tahoma" w:cs="Tahoma"/>
          <w:bCs/>
          <w:sz w:val="20"/>
          <w:szCs w:val="20"/>
          <w:lang w:eastAsia="pl-PL"/>
        </w:rPr>
      </w:pPr>
      <w:r w:rsidRPr="00F557C6">
        <w:rPr>
          <w:rFonts w:ascii="Tahoma" w:hAnsi="Tahoma" w:cs="Tahoma"/>
          <w:bCs/>
          <w:sz w:val="20"/>
          <w:szCs w:val="20"/>
          <w:lang w:eastAsia="pl-PL"/>
        </w:rPr>
        <w:t>PRZEGLĄDY GWARANCYJNE</w:t>
      </w:r>
    </w:p>
    <w:p w14:paraId="5AB01E76"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1.</w:t>
      </w:r>
      <w:r w:rsidRPr="00F557C6">
        <w:rPr>
          <w:rFonts w:ascii="Tahoma" w:hAnsi="Tahoma" w:cs="Tahoma"/>
          <w:bCs/>
          <w:sz w:val="20"/>
          <w:szCs w:val="20"/>
          <w:lang w:eastAsia="pl-PL"/>
        </w:rPr>
        <w:tab/>
        <w:t xml:space="preserve">Komisyjne przeglądy gwarancyjne odbywać się będą co </w:t>
      </w:r>
      <w:r>
        <w:rPr>
          <w:rFonts w:ascii="Tahoma" w:hAnsi="Tahoma" w:cs="Tahoma"/>
          <w:bCs/>
          <w:sz w:val="20"/>
          <w:szCs w:val="20"/>
          <w:lang w:eastAsia="pl-PL"/>
        </w:rPr>
        <w:t>12</w:t>
      </w:r>
      <w:r w:rsidRPr="00F557C6">
        <w:rPr>
          <w:rFonts w:ascii="Tahoma" w:hAnsi="Tahoma" w:cs="Tahoma"/>
          <w:bCs/>
          <w:sz w:val="20"/>
          <w:szCs w:val="20"/>
          <w:lang w:eastAsia="pl-PL"/>
        </w:rPr>
        <w:t xml:space="preserve"> miesięcy w okresie obowiązywania niniejszej gwarancji.</w:t>
      </w:r>
    </w:p>
    <w:p w14:paraId="318D784C"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2.</w:t>
      </w:r>
      <w:r w:rsidRPr="00F557C6">
        <w:rPr>
          <w:rFonts w:ascii="Tahoma" w:hAnsi="Tahoma" w:cs="Tahoma"/>
          <w:bCs/>
          <w:sz w:val="20"/>
          <w:szCs w:val="20"/>
          <w:lang w:eastAsia="pl-PL"/>
        </w:rPr>
        <w:tab/>
        <w:t>Datę godzinę i miejsce dokonania przeglądu gwarancyjnego wyznacza Zamawiający, zawiadamiając o nim Gwaranta na piśmie z co najmniej 14 - dniowym wyprzedzeniem.</w:t>
      </w:r>
    </w:p>
    <w:p w14:paraId="1B4CD6E0"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3.</w:t>
      </w:r>
      <w:r w:rsidRPr="00F557C6">
        <w:rPr>
          <w:rFonts w:ascii="Tahoma" w:hAnsi="Tahoma" w:cs="Tahoma"/>
          <w:bCs/>
          <w:sz w:val="20"/>
          <w:szCs w:val="20"/>
          <w:lang w:eastAsia="pl-PL"/>
        </w:rPr>
        <w:tab/>
        <w:t>W skład komisji przeglądowej będą wchodziły, co najmniej 2 osoby wyznaczone przez Zamawiającego oraz co najmniej 2 osoby wyznaczone przez Gwaranta.</w:t>
      </w:r>
    </w:p>
    <w:p w14:paraId="6DDC0BFD"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4.</w:t>
      </w:r>
      <w:r w:rsidRPr="00F557C6">
        <w:rPr>
          <w:rFonts w:ascii="Tahoma" w:hAnsi="Tahoma" w:cs="Tahoma"/>
          <w:bCs/>
          <w:sz w:val="20"/>
          <w:szCs w:val="20"/>
          <w:lang w:eastAsia="pl-PL"/>
        </w:rPr>
        <w:tab/>
        <w:t>Jeżeli Gwarant został prawidłowo powiadomiony o terminie i miejscu przeglądu gwarancyjnego, niestawienie się jego przedstawicieli nie będzie wywoływało żadnych ujemnych skutków dla ważności i skuteczności ustaleń dokonanych przez komisję przeglądową.</w:t>
      </w:r>
    </w:p>
    <w:p w14:paraId="2DC4E717"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5.</w:t>
      </w:r>
      <w:r w:rsidRPr="00F557C6">
        <w:rPr>
          <w:rFonts w:ascii="Tahoma" w:hAnsi="Tahoma" w:cs="Tahoma"/>
          <w:bCs/>
          <w:sz w:val="20"/>
          <w:szCs w:val="20"/>
          <w:lang w:eastAsia="pl-PL"/>
        </w:rPr>
        <w:tab/>
        <w:t xml:space="preserve">Z każdego przeglądu gwarancyjnego sporządzany będzie Protokół Przeglądu Gwarancyjnego, </w:t>
      </w:r>
      <w:r>
        <w:rPr>
          <w:rFonts w:ascii="Tahoma" w:hAnsi="Tahoma" w:cs="Tahoma"/>
          <w:bCs/>
          <w:sz w:val="20"/>
          <w:szCs w:val="20"/>
          <w:lang w:eastAsia="pl-PL"/>
        </w:rPr>
        <w:br/>
      </w:r>
      <w:r w:rsidRPr="00F557C6">
        <w:rPr>
          <w:rFonts w:ascii="Tahoma" w:hAnsi="Tahoma" w:cs="Tahoma"/>
          <w:bCs/>
          <w:sz w:val="20"/>
          <w:szCs w:val="20"/>
          <w:lang w:eastAsia="pl-PL"/>
        </w:rPr>
        <w:t>w dwóch egzemplarzach, po jednym dla Zamawiającego i Gwaranta. W przypadku nieobecności przedstawiciela Gwaranta, Zamawiający obowiązany jest niezwłocznie przesłać Gwarantowi jeden egzemplarz Protokołu Przeglądu.</w:t>
      </w:r>
    </w:p>
    <w:p w14:paraId="75E232B2" w14:textId="77777777" w:rsidR="00CE2F73" w:rsidRPr="00F557C6" w:rsidRDefault="00CE2F73" w:rsidP="00CE2F73">
      <w:pPr>
        <w:spacing w:after="0"/>
        <w:ind w:left="426" w:hanging="426"/>
        <w:jc w:val="center"/>
        <w:rPr>
          <w:rFonts w:ascii="Tahoma" w:hAnsi="Tahoma" w:cs="Tahoma"/>
          <w:bCs/>
          <w:sz w:val="20"/>
          <w:szCs w:val="20"/>
          <w:lang w:eastAsia="pl-PL"/>
        </w:rPr>
      </w:pPr>
      <w:r w:rsidRPr="00F557C6">
        <w:rPr>
          <w:rFonts w:ascii="Tahoma" w:hAnsi="Tahoma" w:cs="Tahoma"/>
          <w:bCs/>
          <w:sz w:val="20"/>
          <w:szCs w:val="20"/>
          <w:lang w:eastAsia="pl-PL"/>
        </w:rPr>
        <w:t>KOMUNIKACJA</w:t>
      </w:r>
    </w:p>
    <w:p w14:paraId="01BFD299"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 xml:space="preserve">1. </w:t>
      </w:r>
      <w:r w:rsidRPr="00F557C6">
        <w:rPr>
          <w:rFonts w:ascii="Tahoma" w:hAnsi="Tahoma" w:cs="Tahoma"/>
          <w:bCs/>
          <w:sz w:val="20"/>
          <w:szCs w:val="20"/>
          <w:lang w:eastAsia="pl-PL"/>
        </w:rPr>
        <w:tab/>
        <w:t xml:space="preserve">Wszelka komunikacja pomiędzy stronami wymaga potwierdzenia w formie pisemnej. O każdej wadzie osoba wyznaczona przez Zamawiającego powiadamia telefonicznie przedstawiciela </w:t>
      </w:r>
      <w:r>
        <w:rPr>
          <w:rFonts w:ascii="Tahoma" w:hAnsi="Tahoma" w:cs="Tahoma"/>
          <w:bCs/>
          <w:sz w:val="20"/>
          <w:szCs w:val="20"/>
          <w:lang w:eastAsia="pl-PL"/>
        </w:rPr>
        <w:t>G</w:t>
      </w:r>
      <w:r w:rsidRPr="00F557C6">
        <w:rPr>
          <w:rFonts w:ascii="Tahoma" w:hAnsi="Tahoma" w:cs="Tahoma"/>
          <w:bCs/>
          <w:sz w:val="20"/>
          <w:szCs w:val="20"/>
          <w:lang w:eastAsia="pl-PL"/>
        </w:rPr>
        <w:t>waranta, a następnie potwierdza zgłoszenie faksem bądź e-mailem na wskazane numery telefonów i adresy. Kopia potwierdzenia zgłoszenia przesyłana jest również faksem lub e-mailem do Zamawiającego.</w:t>
      </w:r>
    </w:p>
    <w:p w14:paraId="36FEFBD8"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2.</w:t>
      </w:r>
      <w:r w:rsidRPr="00F557C6">
        <w:rPr>
          <w:rFonts w:ascii="Tahoma" w:hAnsi="Tahoma" w:cs="Tahoma"/>
          <w:bCs/>
          <w:sz w:val="20"/>
          <w:szCs w:val="20"/>
          <w:lang w:eastAsia="pl-PL"/>
        </w:rPr>
        <w:tab/>
        <w:t xml:space="preserve">Pisma skierowane do Gwaranta należy wysyłać na adres: </w:t>
      </w:r>
      <w:r>
        <w:rPr>
          <w:rFonts w:ascii="Tahoma" w:hAnsi="Tahoma" w:cs="Tahoma"/>
          <w:bCs/>
          <w:sz w:val="20"/>
          <w:szCs w:val="20"/>
          <w:lang w:eastAsia="pl-PL"/>
        </w:rPr>
        <w:t>………………………………….………….......... .</w:t>
      </w:r>
    </w:p>
    <w:p w14:paraId="6F105327" w14:textId="77777777" w:rsidR="00CE2F73" w:rsidRPr="00F557C6" w:rsidRDefault="00CE2F73" w:rsidP="00CE2F73">
      <w:pPr>
        <w:tabs>
          <w:tab w:val="left" w:pos="426"/>
        </w:tabs>
        <w:spacing w:after="0"/>
        <w:jc w:val="both"/>
        <w:rPr>
          <w:rFonts w:ascii="Tahoma" w:hAnsi="Tahoma" w:cs="Tahoma"/>
          <w:b/>
          <w:bCs/>
          <w:sz w:val="20"/>
          <w:szCs w:val="20"/>
          <w:lang w:eastAsia="pl-PL"/>
        </w:rPr>
      </w:pPr>
      <w:r>
        <w:rPr>
          <w:rFonts w:ascii="Tahoma" w:hAnsi="Tahoma" w:cs="Tahoma"/>
          <w:bCs/>
          <w:sz w:val="20"/>
          <w:szCs w:val="20"/>
          <w:lang w:eastAsia="pl-PL"/>
        </w:rPr>
        <w:t>3.</w:t>
      </w:r>
      <w:r>
        <w:rPr>
          <w:rFonts w:ascii="Tahoma" w:hAnsi="Tahoma" w:cs="Tahoma"/>
          <w:bCs/>
          <w:sz w:val="20"/>
          <w:szCs w:val="20"/>
          <w:lang w:eastAsia="pl-PL"/>
        </w:rPr>
        <w:tab/>
      </w:r>
      <w:r w:rsidRPr="00F557C6">
        <w:rPr>
          <w:rFonts w:ascii="Tahoma" w:hAnsi="Tahoma" w:cs="Tahoma"/>
          <w:bCs/>
          <w:sz w:val="20"/>
          <w:szCs w:val="20"/>
          <w:lang w:eastAsia="pl-PL"/>
        </w:rPr>
        <w:t>Pisma skierowane do Zamawiającego należy wysyłać na adres:</w:t>
      </w:r>
      <w:r>
        <w:rPr>
          <w:rFonts w:ascii="Tahoma" w:hAnsi="Tahoma" w:cs="Tahoma"/>
          <w:bCs/>
          <w:sz w:val="20"/>
          <w:szCs w:val="20"/>
          <w:lang w:eastAsia="pl-PL"/>
        </w:rPr>
        <w:t xml:space="preserve"> </w:t>
      </w:r>
      <w:r w:rsidRPr="00C146BA">
        <w:rPr>
          <w:rFonts w:ascii="Tahoma" w:hAnsi="Tahoma" w:cs="Tahoma"/>
          <w:bCs/>
          <w:sz w:val="20"/>
          <w:szCs w:val="20"/>
          <w:lang w:eastAsia="pl-PL"/>
        </w:rPr>
        <w:t>pl. Zamkowy 18, 55-200 Oława.</w:t>
      </w:r>
    </w:p>
    <w:p w14:paraId="6052ED29"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4.</w:t>
      </w:r>
      <w:r w:rsidRPr="00F557C6">
        <w:rPr>
          <w:rFonts w:ascii="Tahoma" w:hAnsi="Tahoma" w:cs="Tahoma"/>
          <w:bCs/>
          <w:sz w:val="20"/>
          <w:szCs w:val="20"/>
          <w:lang w:eastAsia="pl-PL"/>
        </w:rPr>
        <w:tab/>
        <w:t>O zmianach danych teleadresowych strony obowiązane informować się niezwłocznie, nie później niż 7 dni od chwili zaistnienia zmian, pod rygorem uznania wysyłania korespondencji pod ostatnio znany adres za skutecznie doręczoną.</w:t>
      </w:r>
    </w:p>
    <w:p w14:paraId="6861309C" w14:textId="77777777" w:rsidR="00CE2F73" w:rsidRPr="00F557C6" w:rsidRDefault="00CE2F73" w:rsidP="00CE2F73">
      <w:pPr>
        <w:spacing w:after="0"/>
        <w:ind w:left="426" w:hanging="426"/>
        <w:jc w:val="both"/>
        <w:rPr>
          <w:rFonts w:ascii="Tahoma" w:hAnsi="Tahoma" w:cs="Tahoma"/>
          <w:bCs/>
          <w:sz w:val="20"/>
          <w:szCs w:val="20"/>
          <w:lang w:eastAsia="pl-PL"/>
        </w:rPr>
      </w:pPr>
    </w:p>
    <w:p w14:paraId="7392AE08" w14:textId="77777777" w:rsidR="00CE2F73" w:rsidRPr="00F557C6" w:rsidRDefault="00CE2F73" w:rsidP="00CE2F73">
      <w:pPr>
        <w:spacing w:after="0"/>
        <w:ind w:left="426" w:hanging="426"/>
        <w:jc w:val="center"/>
        <w:rPr>
          <w:rFonts w:ascii="Tahoma" w:hAnsi="Tahoma" w:cs="Tahoma"/>
          <w:bCs/>
          <w:sz w:val="20"/>
          <w:szCs w:val="20"/>
          <w:lang w:eastAsia="pl-PL"/>
        </w:rPr>
      </w:pPr>
      <w:r w:rsidRPr="00F557C6">
        <w:rPr>
          <w:rFonts w:ascii="Tahoma" w:hAnsi="Tahoma" w:cs="Tahoma"/>
          <w:bCs/>
          <w:sz w:val="20"/>
          <w:szCs w:val="20"/>
          <w:lang w:eastAsia="pl-PL"/>
        </w:rPr>
        <w:t>POSTANOWIENIA KOŃCOWE</w:t>
      </w:r>
    </w:p>
    <w:p w14:paraId="5D2B4F2F" w14:textId="7F94E48D"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1.</w:t>
      </w:r>
      <w:r w:rsidRPr="00F557C6">
        <w:rPr>
          <w:rFonts w:ascii="Tahoma" w:hAnsi="Tahoma" w:cs="Tahoma"/>
          <w:bCs/>
          <w:sz w:val="20"/>
          <w:szCs w:val="20"/>
          <w:lang w:eastAsia="pl-PL"/>
        </w:rPr>
        <w:tab/>
        <w:t xml:space="preserve">W sprawach nieuregulowanych zastosowanie mają przepisy prawa polskiego, w szczególności kodeksu cywilnego oraz </w:t>
      </w:r>
      <w:r w:rsidRPr="005260BA">
        <w:rPr>
          <w:rFonts w:ascii="Tahoma" w:hAnsi="Tahoma" w:cs="Tahoma"/>
          <w:sz w:val="20"/>
          <w:szCs w:val="20"/>
        </w:rPr>
        <w:t xml:space="preserve">ustawy z dnia </w:t>
      </w:r>
      <w:r>
        <w:rPr>
          <w:rFonts w:ascii="Tahoma" w:hAnsi="Tahoma" w:cs="Tahoma"/>
          <w:sz w:val="20"/>
          <w:szCs w:val="20"/>
        </w:rPr>
        <w:t>11 września 2019</w:t>
      </w:r>
      <w:r w:rsidRPr="005260BA">
        <w:rPr>
          <w:rFonts w:ascii="Tahoma" w:hAnsi="Tahoma" w:cs="Tahoma"/>
          <w:sz w:val="20"/>
          <w:szCs w:val="20"/>
        </w:rPr>
        <w:t xml:space="preserve"> roku – Prawo zamówień publicznych</w:t>
      </w:r>
      <w:r>
        <w:rPr>
          <w:rFonts w:ascii="Tahoma" w:hAnsi="Tahoma" w:cs="Tahoma"/>
          <w:sz w:val="20"/>
          <w:szCs w:val="20"/>
        </w:rPr>
        <w:t>.</w:t>
      </w:r>
    </w:p>
    <w:p w14:paraId="618995AA"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2.</w:t>
      </w:r>
      <w:r w:rsidRPr="00F557C6">
        <w:rPr>
          <w:rFonts w:ascii="Tahoma" w:hAnsi="Tahoma" w:cs="Tahoma"/>
          <w:bCs/>
          <w:sz w:val="20"/>
          <w:szCs w:val="20"/>
          <w:lang w:eastAsia="pl-PL"/>
        </w:rPr>
        <w:tab/>
        <w:t>Wszelkie zmiany niniejszej Karty Gwarancyjnej wymagają formy pisemnej pod rygorem nieważności.</w:t>
      </w:r>
    </w:p>
    <w:p w14:paraId="763F818E" w14:textId="1CDF64F8"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3.</w:t>
      </w:r>
      <w:r w:rsidRPr="00F557C6">
        <w:rPr>
          <w:rFonts w:ascii="Tahoma" w:hAnsi="Tahoma" w:cs="Tahoma"/>
          <w:bCs/>
          <w:sz w:val="20"/>
          <w:szCs w:val="20"/>
          <w:lang w:eastAsia="pl-PL"/>
        </w:rPr>
        <w:tab/>
        <w:t xml:space="preserve">Niniejsza Karta Gwarancyjna stanowi załącznik nr 1 do Umowy </w:t>
      </w:r>
      <w:r w:rsidR="0019215E">
        <w:rPr>
          <w:rFonts w:ascii="Tahoma" w:hAnsi="Tahoma" w:cs="Tahoma"/>
          <w:bCs/>
          <w:sz w:val="20"/>
          <w:szCs w:val="20"/>
          <w:lang w:eastAsia="pl-PL"/>
        </w:rPr>
        <w:t>Nr</w:t>
      </w:r>
      <w:r w:rsidR="00291ACB">
        <w:rPr>
          <w:rFonts w:ascii="Tahoma" w:hAnsi="Tahoma" w:cs="Tahoma"/>
          <w:bCs/>
          <w:sz w:val="20"/>
          <w:szCs w:val="20"/>
          <w:lang w:eastAsia="pl-PL"/>
        </w:rPr>
        <w:t xml:space="preserve"> </w:t>
      </w:r>
      <w:r w:rsidRPr="00F557C6">
        <w:rPr>
          <w:rFonts w:ascii="Tahoma" w:hAnsi="Tahoma" w:cs="Tahoma"/>
          <w:bCs/>
          <w:sz w:val="20"/>
          <w:szCs w:val="20"/>
          <w:lang w:eastAsia="pl-PL"/>
        </w:rPr>
        <w:t xml:space="preserve">………………… </w:t>
      </w:r>
    </w:p>
    <w:p w14:paraId="7D5A2CE1" w14:textId="77777777" w:rsidR="00CE2F73" w:rsidRPr="00F557C6" w:rsidRDefault="00CE2F73" w:rsidP="00CE2F73">
      <w:pPr>
        <w:spacing w:after="0"/>
        <w:ind w:left="426" w:hanging="426"/>
        <w:jc w:val="both"/>
        <w:rPr>
          <w:rFonts w:ascii="Tahoma" w:hAnsi="Tahoma" w:cs="Tahoma"/>
          <w:bCs/>
          <w:sz w:val="18"/>
          <w:szCs w:val="18"/>
          <w:lang w:eastAsia="pl-PL"/>
        </w:rPr>
      </w:pPr>
    </w:p>
    <w:p w14:paraId="07789D2B" w14:textId="77777777" w:rsidR="00CE2F73" w:rsidRPr="00F557C6" w:rsidRDefault="00CE2F73" w:rsidP="00CE2F73">
      <w:pPr>
        <w:spacing w:after="0"/>
        <w:ind w:left="426" w:hanging="426"/>
        <w:jc w:val="center"/>
        <w:rPr>
          <w:rFonts w:ascii="Tahoma" w:hAnsi="Tahoma" w:cs="Tahoma"/>
          <w:b/>
          <w:bCs/>
          <w:sz w:val="18"/>
          <w:szCs w:val="18"/>
          <w:lang w:eastAsia="pl-PL"/>
        </w:rPr>
      </w:pPr>
      <w:r>
        <w:rPr>
          <w:rFonts w:ascii="Tahoma" w:hAnsi="Tahoma" w:cs="Tahoma"/>
          <w:b/>
          <w:bCs/>
          <w:sz w:val="18"/>
          <w:szCs w:val="18"/>
          <w:lang w:eastAsia="pl-PL"/>
        </w:rPr>
        <w:t xml:space="preserve">                                                                                            </w:t>
      </w:r>
      <w:r w:rsidRPr="00F557C6">
        <w:rPr>
          <w:rFonts w:ascii="Tahoma" w:hAnsi="Tahoma" w:cs="Tahoma"/>
          <w:b/>
          <w:bCs/>
          <w:sz w:val="18"/>
          <w:szCs w:val="18"/>
          <w:lang w:eastAsia="pl-PL"/>
        </w:rPr>
        <w:t>GWARANT:</w:t>
      </w:r>
    </w:p>
    <w:p w14:paraId="39321D9D" w14:textId="77777777" w:rsidR="00CE2F73" w:rsidRDefault="00CE2F73" w:rsidP="00CE2F73">
      <w:pPr>
        <w:spacing w:after="0"/>
        <w:ind w:left="426" w:hanging="426"/>
        <w:jc w:val="right"/>
        <w:rPr>
          <w:rFonts w:ascii="Tahoma" w:hAnsi="Tahoma" w:cs="Tahoma"/>
          <w:b/>
          <w:bCs/>
          <w:sz w:val="18"/>
          <w:szCs w:val="18"/>
          <w:lang w:eastAsia="pl-PL"/>
        </w:rPr>
      </w:pPr>
    </w:p>
    <w:p w14:paraId="52A6E334" w14:textId="77777777" w:rsidR="00CE2F73" w:rsidRPr="00F557C6" w:rsidRDefault="00CE2F73" w:rsidP="00CE2F73">
      <w:pPr>
        <w:spacing w:after="0"/>
        <w:ind w:left="426" w:hanging="426"/>
        <w:jc w:val="right"/>
        <w:rPr>
          <w:rFonts w:ascii="Tahoma" w:hAnsi="Tahoma" w:cs="Tahoma"/>
          <w:b/>
          <w:bCs/>
          <w:sz w:val="18"/>
          <w:szCs w:val="18"/>
          <w:lang w:eastAsia="pl-PL"/>
        </w:rPr>
      </w:pPr>
    </w:p>
    <w:p w14:paraId="6767338E" w14:textId="77777777" w:rsidR="00CE2F73" w:rsidRPr="00F557C6" w:rsidRDefault="00CE2F73" w:rsidP="00CE2F73">
      <w:pPr>
        <w:spacing w:after="0"/>
        <w:ind w:left="426" w:hanging="426"/>
        <w:jc w:val="right"/>
        <w:rPr>
          <w:rFonts w:ascii="Tahoma" w:hAnsi="Tahoma" w:cs="Tahoma"/>
          <w:b/>
          <w:bCs/>
          <w:sz w:val="18"/>
          <w:szCs w:val="18"/>
          <w:lang w:eastAsia="pl-PL"/>
        </w:rPr>
      </w:pPr>
    </w:p>
    <w:p w14:paraId="7D31BD7A" w14:textId="77777777" w:rsidR="00CE2F73" w:rsidRPr="00F557C6" w:rsidRDefault="00CE2F73" w:rsidP="00CE2F73">
      <w:pPr>
        <w:spacing w:after="0"/>
        <w:ind w:left="426" w:hanging="426"/>
        <w:jc w:val="center"/>
        <w:rPr>
          <w:rFonts w:ascii="Tahoma" w:hAnsi="Tahoma" w:cs="Tahoma"/>
          <w:sz w:val="18"/>
          <w:szCs w:val="18"/>
          <w:lang w:eastAsia="pl-PL"/>
        </w:rPr>
      </w:pPr>
      <w:r>
        <w:rPr>
          <w:rFonts w:ascii="Tahoma" w:hAnsi="Tahoma" w:cs="Tahoma"/>
          <w:sz w:val="18"/>
          <w:szCs w:val="18"/>
          <w:lang w:eastAsia="pl-PL"/>
        </w:rPr>
        <w:t xml:space="preserve">                                                                                          ………………..</w:t>
      </w:r>
      <w:r w:rsidRPr="00F557C6">
        <w:rPr>
          <w:rFonts w:ascii="Tahoma" w:hAnsi="Tahoma" w:cs="Tahoma"/>
          <w:sz w:val="18"/>
          <w:szCs w:val="18"/>
          <w:lang w:eastAsia="pl-PL"/>
        </w:rPr>
        <w:t>......................................................</w:t>
      </w:r>
    </w:p>
    <w:p w14:paraId="783EEAED" w14:textId="77777777" w:rsidR="00CE2F73" w:rsidRPr="00F557C6" w:rsidRDefault="00CE2F73" w:rsidP="00CE2F73">
      <w:pPr>
        <w:spacing w:after="0"/>
        <w:ind w:left="426" w:hanging="426"/>
        <w:jc w:val="center"/>
        <w:rPr>
          <w:rFonts w:ascii="Tahoma" w:hAnsi="Tahoma" w:cs="Tahoma"/>
          <w:bCs/>
          <w:sz w:val="18"/>
          <w:szCs w:val="18"/>
          <w:lang w:eastAsia="pl-PL"/>
        </w:rPr>
      </w:pPr>
      <w:r>
        <w:rPr>
          <w:rFonts w:ascii="Tahoma" w:hAnsi="Tahoma" w:cs="Tahoma"/>
          <w:bCs/>
          <w:sz w:val="18"/>
          <w:szCs w:val="18"/>
          <w:lang w:eastAsia="pl-PL"/>
        </w:rPr>
        <w:t xml:space="preserve">                                                                                         </w:t>
      </w:r>
      <w:r w:rsidRPr="00F557C6">
        <w:rPr>
          <w:rFonts w:ascii="Tahoma" w:hAnsi="Tahoma" w:cs="Tahoma"/>
          <w:bCs/>
          <w:sz w:val="18"/>
          <w:szCs w:val="18"/>
          <w:lang w:eastAsia="pl-PL"/>
        </w:rPr>
        <w:t>(podpis osób upoważnionych do reprezentacji)</w:t>
      </w:r>
    </w:p>
    <w:p w14:paraId="26DF308C" w14:textId="77777777" w:rsidR="00B75712" w:rsidRDefault="00B75712" w:rsidP="00CE2F73">
      <w:pPr>
        <w:spacing w:after="0"/>
        <w:ind w:left="426" w:hanging="426"/>
        <w:jc w:val="right"/>
        <w:rPr>
          <w:rFonts w:ascii="Tahoma" w:hAnsi="Tahoma" w:cs="Tahoma"/>
          <w:b/>
          <w:bCs/>
          <w:sz w:val="20"/>
          <w:szCs w:val="20"/>
        </w:rPr>
      </w:pPr>
    </w:p>
    <w:p w14:paraId="14C4D92A" w14:textId="77777777" w:rsidR="00B75712" w:rsidRDefault="00B75712" w:rsidP="00CE2F73">
      <w:pPr>
        <w:spacing w:after="0"/>
        <w:ind w:left="426" w:hanging="426"/>
        <w:jc w:val="right"/>
        <w:rPr>
          <w:rFonts w:ascii="Tahoma" w:hAnsi="Tahoma" w:cs="Tahoma"/>
          <w:b/>
          <w:bCs/>
          <w:sz w:val="20"/>
          <w:szCs w:val="20"/>
        </w:rPr>
      </w:pPr>
    </w:p>
    <w:p w14:paraId="3D470CD9" w14:textId="77777777" w:rsidR="007E60D1" w:rsidRDefault="007E60D1" w:rsidP="00CE2F73">
      <w:pPr>
        <w:spacing w:after="0"/>
        <w:ind w:left="426" w:hanging="426"/>
        <w:jc w:val="right"/>
        <w:rPr>
          <w:rFonts w:ascii="Tahoma" w:hAnsi="Tahoma" w:cs="Tahoma"/>
          <w:b/>
          <w:bCs/>
          <w:sz w:val="20"/>
          <w:szCs w:val="20"/>
        </w:rPr>
      </w:pPr>
    </w:p>
    <w:p w14:paraId="3D0BD535" w14:textId="77777777" w:rsidR="007E60D1" w:rsidRDefault="007E60D1" w:rsidP="00CE2F73">
      <w:pPr>
        <w:spacing w:after="0"/>
        <w:ind w:left="426" w:hanging="426"/>
        <w:jc w:val="right"/>
        <w:rPr>
          <w:rFonts w:ascii="Tahoma" w:hAnsi="Tahoma" w:cs="Tahoma"/>
          <w:b/>
          <w:bCs/>
          <w:sz w:val="20"/>
          <w:szCs w:val="20"/>
        </w:rPr>
      </w:pPr>
    </w:p>
    <w:p w14:paraId="1AEA01CF" w14:textId="77777777" w:rsidR="007E60D1" w:rsidRDefault="007E60D1" w:rsidP="00CE2F73">
      <w:pPr>
        <w:spacing w:after="0"/>
        <w:ind w:left="426" w:hanging="426"/>
        <w:jc w:val="right"/>
        <w:rPr>
          <w:rFonts w:ascii="Tahoma" w:hAnsi="Tahoma" w:cs="Tahoma"/>
          <w:b/>
          <w:bCs/>
          <w:sz w:val="20"/>
          <w:szCs w:val="20"/>
        </w:rPr>
      </w:pPr>
    </w:p>
    <w:p w14:paraId="20C77ECF" w14:textId="09FF1C36" w:rsidR="00CE2F73" w:rsidRPr="00C146BA" w:rsidRDefault="00CE2F73" w:rsidP="00CE2F73">
      <w:pPr>
        <w:spacing w:after="0"/>
        <w:ind w:left="426" w:hanging="426"/>
        <w:jc w:val="right"/>
        <w:rPr>
          <w:rFonts w:ascii="Tahoma" w:hAnsi="Tahoma" w:cs="Tahoma"/>
          <w:bCs/>
          <w:sz w:val="20"/>
          <w:szCs w:val="20"/>
          <w:lang w:eastAsia="pl-PL"/>
        </w:rPr>
      </w:pPr>
      <w:r w:rsidRPr="000A55BF">
        <w:rPr>
          <w:rFonts w:ascii="Tahoma" w:hAnsi="Tahoma" w:cs="Tahoma"/>
          <w:b/>
          <w:bCs/>
          <w:sz w:val="20"/>
          <w:szCs w:val="20"/>
        </w:rPr>
        <w:lastRenderedPageBreak/>
        <w:t xml:space="preserve"> </w:t>
      </w:r>
      <w:r w:rsidRPr="00C146BA">
        <w:rPr>
          <w:rFonts w:ascii="Tahoma" w:hAnsi="Tahoma" w:cs="Tahoma"/>
          <w:bCs/>
          <w:sz w:val="20"/>
          <w:szCs w:val="20"/>
          <w:lang w:eastAsia="pl-PL"/>
        </w:rPr>
        <w:t>Załącznik nr 2 do Umowy nr ……………………</w:t>
      </w:r>
    </w:p>
    <w:p w14:paraId="01985B24" w14:textId="1CC37C8C" w:rsidR="00CE2F73" w:rsidRPr="000A55BF" w:rsidRDefault="00CE2F73" w:rsidP="00CE2F73">
      <w:pPr>
        <w:rPr>
          <w:rFonts w:ascii="Tahoma" w:hAnsi="Tahoma" w:cs="Tahoma"/>
          <w:bCs/>
          <w:sz w:val="20"/>
          <w:szCs w:val="20"/>
        </w:rPr>
      </w:pPr>
    </w:p>
    <w:p w14:paraId="4CED18B8" w14:textId="128DDADB" w:rsidR="00CE2F73" w:rsidRPr="000A55BF" w:rsidRDefault="00CE2F73" w:rsidP="00CB671D">
      <w:pPr>
        <w:spacing w:after="0"/>
        <w:ind w:left="7080"/>
        <w:rPr>
          <w:rFonts w:ascii="Tahoma" w:hAnsi="Tahoma" w:cs="Tahoma"/>
          <w:bCs/>
          <w:sz w:val="20"/>
          <w:szCs w:val="20"/>
        </w:rPr>
      </w:pPr>
      <w:r w:rsidRPr="000A55BF">
        <w:rPr>
          <w:rFonts w:ascii="Tahoma" w:hAnsi="Tahoma" w:cs="Tahoma"/>
          <w:bCs/>
          <w:sz w:val="20"/>
          <w:szCs w:val="20"/>
        </w:rPr>
        <w:t>………………………………</w:t>
      </w:r>
    </w:p>
    <w:p w14:paraId="3EDA1DDE" w14:textId="708991A5" w:rsidR="00CE2F73" w:rsidRDefault="00CE2F73" w:rsidP="00CB671D">
      <w:pPr>
        <w:spacing w:after="0"/>
        <w:ind w:left="1408"/>
        <w:rPr>
          <w:rFonts w:ascii="Tahoma" w:hAnsi="Tahoma" w:cs="Tahoma"/>
          <w:bCs/>
          <w:sz w:val="20"/>
          <w:szCs w:val="20"/>
        </w:rPr>
      </w:pPr>
      <w:r w:rsidRPr="000A55BF">
        <w:rPr>
          <w:rFonts w:ascii="Tahoma" w:hAnsi="Tahoma" w:cs="Tahoma"/>
          <w:bCs/>
          <w:sz w:val="20"/>
          <w:szCs w:val="20"/>
        </w:rPr>
        <w:t xml:space="preserve"> </w:t>
      </w:r>
      <w:r w:rsidRPr="000A55BF">
        <w:rPr>
          <w:rFonts w:ascii="Tahoma" w:hAnsi="Tahoma" w:cs="Tahoma"/>
          <w:bCs/>
          <w:sz w:val="20"/>
          <w:szCs w:val="20"/>
        </w:rPr>
        <w:tab/>
      </w:r>
      <w:r w:rsidRPr="000A55BF">
        <w:rPr>
          <w:rFonts w:ascii="Tahoma" w:hAnsi="Tahoma" w:cs="Tahoma"/>
          <w:bCs/>
          <w:sz w:val="20"/>
          <w:szCs w:val="20"/>
        </w:rPr>
        <w:tab/>
      </w:r>
      <w:r w:rsidRPr="000A55BF">
        <w:rPr>
          <w:rFonts w:ascii="Tahoma" w:hAnsi="Tahoma" w:cs="Tahoma"/>
          <w:bCs/>
          <w:sz w:val="20"/>
          <w:szCs w:val="20"/>
        </w:rPr>
        <w:tab/>
      </w:r>
      <w:r w:rsidRPr="000A55BF">
        <w:rPr>
          <w:rFonts w:ascii="Tahoma" w:hAnsi="Tahoma" w:cs="Tahoma"/>
          <w:bCs/>
          <w:sz w:val="20"/>
          <w:szCs w:val="20"/>
        </w:rPr>
        <w:tab/>
      </w:r>
      <w:r w:rsidRPr="000A55BF">
        <w:rPr>
          <w:rFonts w:ascii="Tahoma" w:hAnsi="Tahoma" w:cs="Tahoma"/>
          <w:bCs/>
          <w:sz w:val="20"/>
          <w:szCs w:val="20"/>
        </w:rPr>
        <w:tab/>
      </w:r>
      <w:r w:rsidRPr="000A55BF">
        <w:rPr>
          <w:rFonts w:ascii="Tahoma" w:hAnsi="Tahoma" w:cs="Tahoma"/>
          <w:bCs/>
          <w:sz w:val="20"/>
          <w:szCs w:val="20"/>
        </w:rPr>
        <w:tab/>
      </w:r>
      <w:r w:rsidRPr="000A55BF">
        <w:rPr>
          <w:rFonts w:ascii="Tahoma" w:hAnsi="Tahoma" w:cs="Tahoma"/>
          <w:bCs/>
          <w:sz w:val="20"/>
          <w:szCs w:val="20"/>
        </w:rPr>
        <w:tab/>
      </w:r>
      <w:r w:rsidRPr="000A55BF">
        <w:rPr>
          <w:rFonts w:ascii="Tahoma" w:hAnsi="Tahoma" w:cs="Tahoma"/>
          <w:bCs/>
          <w:sz w:val="20"/>
          <w:szCs w:val="20"/>
        </w:rPr>
        <w:tab/>
      </w:r>
      <w:r w:rsidR="00CB671D">
        <w:rPr>
          <w:rFonts w:ascii="Tahoma" w:hAnsi="Tahoma" w:cs="Tahoma"/>
          <w:bCs/>
          <w:sz w:val="20"/>
          <w:szCs w:val="20"/>
        </w:rPr>
        <w:t xml:space="preserve">   </w:t>
      </w:r>
      <w:r w:rsidRPr="000A55BF">
        <w:rPr>
          <w:rFonts w:ascii="Tahoma" w:hAnsi="Tahoma" w:cs="Tahoma"/>
          <w:bCs/>
          <w:sz w:val="20"/>
          <w:szCs w:val="20"/>
        </w:rPr>
        <w:t>Nazwa Wykonawcy</w:t>
      </w:r>
    </w:p>
    <w:p w14:paraId="68A55396" w14:textId="77777777" w:rsidR="00CB671D" w:rsidRPr="000A55BF" w:rsidRDefault="00CB671D" w:rsidP="00CB671D">
      <w:pPr>
        <w:spacing w:after="0"/>
        <w:ind w:left="1408"/>
        <w:rPr>
          <w:rFonts w:ascii="Tahoma" w:hAnsi="Tahoma" w:cs="Tahoma"/>
          <w:bCs/>
          <w:sz w:val="20"/>
          <w:szCs w:val="20"/>
        </w:rPr>
      </w:pPr>
    </w:p>
    <w:p w14:paraId="50B8967A" w14:textId="77777777" w:rsidR="00CE2F73" w:rsidRPr="000A55BF" w:rsidRDefault="00CE2F73" w:rsidP="00CE2F73">
      <w:pPr>
        <w:rPr>
          <w:rFonts w:ascii="Tahoma" w:hAnsi="Tahoma" w:cs="Tahoma"/>
          <w:bCs/>
          <w:sz w:val="20"/>
          <w:szCs w:val="20"/>
        </w:rPr>
      </w:pPr>
    </w:p>
    <w:p w14:paraId="3402B11E" w14:textId="77777777" w:rsidR="007E60D1" w:rsidRDefault="00CE2F73" w:rsidP="007E60D1">
      <w:pPr>
        <w:pStyle w:val="Akapitzlist"/>
        <w:numPr>
          <w:ilvl w:val="0"/>
          <w:numId w:val="0"/>
        </w:numPr>
        <w:spacing w:after="60" w:line="276" w:lineRule="auto"/>
        <w:rPr>
          <w:b/>
          <w:bCs/>
        </w:rPr>
      </w:pPr>
      <w:r w:rsidRPr="000A55BF">
        <w:rPr>
          <w:bCs/>
        </w:rPr>
        <w:t>Dotyczy:</w:t>
      </w:r>
      <w:r w:rsidR="003D0F00">
        <w:rPr>
          <w:bCs/>
        </w:rPr>
        <w:t xml:space="preserve"> </w:t>
      </w:r>
      <w:r w:rsidR="007B582E" w:rsidRPr="007B582E">
        <w:rPr>
          <w:b/>
          <w:lang w:eastAsia="pl-PL"/>
        </w:rPr>
        <w:t>„</w:t>
      </w:r>
      <w:r w:rsidR="007E60D1" w:rsidRPr="007E60D1">
        <w:rPr>
          <w:b/>
          <w:bCs/>
        </w:rPr>
        <w:t xml:space="preserve">Przebudowa drogi powiatowej nr 1574D, ulica Oławska w miejscowości </w:t>
      </w:r>
      <w:r w:rsidR="007E60D1">
        <w:rPr>
          <w:b/>
          <w:bCs/>
        </w:rPr>
        <w:t xml:space="preserve"> </w:t>
      </w:r>
    </w:p>
    <w:p w14:paraId="084C7D88" w14:textId="6D113AD6" w:rsidR="007E60D1" w:rsidRPr="00156DA5" w:rsidRDefault="007E60D1" w:rsidP="007E60D1">
      <w:pPr>
        <w:pStyle w:val="Akapitzlist"/>
        <w:numPr>
          <w:ilvl w:val="0"/>
          <w:numId w:val="0"/>
        </w:numPr>
        <w:spacing w:after="60" w:line="276" w:lineRule="auto"/>
        <w:ind w:left="1134" w:hanging="285"/>
        <w:rPr>
          <w:b/>
          <w:bCs/>
        </w:rPr>
      </w:pPr>
      <w:r w:rsidRPr="007E60D1">
        <w:rPr>
          <w:b/>
          <w:bCs/>
        </w:rPr>
        <w:t>Jaczkowice, km 0+000 – 0+874</w:t>
      </w:r>
      <w:r>
        <w:rPr>
          <w:b/>
          <w:bCs/>
        </w:rPr>
        <w:t>”</w:t>
      </w:r>
    </w:p>
    <w:p w14:paraId="5B73E233" w14:textId="3A208331" w:rsidR="00291ACB" w:rsidRPr="00E42AD3" w:rsidRDefault="00291ACB" w:rsidP="00AE1BB5">
      <w:pPr>
        <w:ind w:left="851" w:hanging="851"/>
        <w:jc w:val="both"/>
        <w:rPr>
          <w:rFonts w:ascii="Tahoma" w:hAnsi="Tahoma" w:cs="Tahoma"/>
          <w:b/>
          <w:sz w:val="20"/>
          <w:szCs w:val="20"/>
          <w:lang w:eastAsia="pl-PL"/>
        </w:rPr>
      </w:pPr>
    </w:p>
    <w:p w14:paraId="18FD7104" w14:textId="77777777" w:rsidR="00291ACB" w:rsidRPr="00F945E1" w:rsidRDefault="00291ACB" w:rsidP="00A815CB">
      <w:pPr>
        <w:ind w:left="851" w:hanging="851"/>
        <w:jc w:val="both"/>
        <w:rPr>
          <w:rFonts w:ascii="Tahoma" w:hAnsi="Tahoma" w:cs="Tahoma"/>
          <w:b/>
          <w:sz w:val="20"/>
          <w:szCs w:val="20"/>
          <w:lang w:eastAsia="pl-PL"/>
        </w:rPr>
      </w:pPr>
    </w:p>
    <w:p w14:paraId="5B71D370" w14:textId="77777777" w:rsidR="00F945E1" w:rsidRPr="00CB671D" w:rsidRDefault="00F945E1" w:rsidP="00CB671D">
      <w:pPr>
        <w:ind w:left="851" w:hanging="851"/>
        <w:jc w:val="both"/>
        <w:rPr>
          <w:rFonts w:ascii="Tahoma" w:hAnsi="Tahoma" w:cs="Tahoma"/>
          <w:sz w:val="20"/>
          <w:szCs w:val="20"/>
        </w:rPr>
      </w:pPr>
    </w:p>
    <w:p w14:paraId="57F95DFC" w14:textId="77777777" w:rsidR="00CE2F73" w:rsidRDefault="00CE2F73" w:rsidP="00CE2F73">
      <w:pPr>
        <w:jc w:val="center"/>
        <w:rPr>
          <w:rFonts w:ascii="Tahoma" w:hAnsi="Tahoma" w:cs="Tahoma"/>
          <w:b/>
          <w:bCs/>
          <w:sz w:val="20"/>
          <w:szCs w:val="20"/>
        </w:rPr>
      </w:pPr>
      <w:r w:rsidRPr="000A55BF">
        <w:rPr>
          <w:rFonts w:ascii="Tahoma" w:hAnsi="Tahoma" w:cs="Tahoma"/>
          <w:b/>
          <w:bCs/>
          <w:sz w:val="20"/>
          <w:szCs w:val="20"/>
        </w:rPr>
        <w:t>OŚWIADCZENIE PODWYKONAWCY WZÓR</w:t>
      </w:r>
    </w:p>
    <w:p w14:paraId="14977BF8" w14:textId="77777777" w:rsidR="00CE2F73" w:rsidRPr="000A55BF" w:rsidRDefault="00CE2F73" w:rsidP="00CE2F73">
      <w:pPr>
        <w:jc w:val="center"/>
        <w:rPr>
          <w:rFonts w:ascii="Tahoma" w:hAnsi="Tahoma" w:cs="Tahoma"/>
          <w:b/>
          <w:bCs/>
          <w:sz w:val="20"/>
          <w:szCs w:val="20"/>
        </w:rPr>
      </w:pPr>
    </w:p>
    <w:p w14:paraId="127B9065" w14:textId="77777777" w:rsidR="00CE2F73" w:rsidRPr="000A55BF" w:rsidRDefault="00CE2F73" w:rsidP="00CE2F73">
      <w:pPr>
        <w:jc w:val="both"/>
        <w:rPr>
          <w:rFonts w:ascii="Tahoma" w:hAnsi="Tahoma" w:cs="Tahoma"/>
          <w:sz w:val="20"/>
          <w:szCs w:val="20"/>
        </w:rPr>
      </w:pPr>
      <w:r w:rsidRPr="000A55BF">
        <w:rPr>
          <w:rFonts w:ascii="Tahoma" w:hAnsi="Tahoma" w:cs="Tahoma"/>
          <w:sz w:val="20"/>
          <w:szCs w:val="20"/>
        </w:rPr>
        <w:t>Ja, niżej podpisany, będąc należycie umocowany do reprezentowania firmy</w:t>
      </w:r>
    </w:p>
    <w:p w14:paraId="295F281E" w14:textId="77777777" w:rsidR="00CE2F73" w:rsidRPr="000A55BF" w:rsidRDefault="00CE2F73" w:rsidP="00CE2F73">
      <w:pPr>
        <w:jc w:val="both"/>
        <w:rPr>
          <w:rFonts w:ascii="Tahoma" w:hAnsi="Tahoma" w:cs="Tahoma"/>
          <w:sz w:val="20"/>
          <w:szCs w:val="20"/>
        </w:rPr>
      </w:pPr>
      <w:r w:rsidRPr="000A55BF">
        <w:rPr>
          <w:rFonts w:ascii="Tahoma" w:hAnsi="Tahoma" w:cs="Tahoma"/>
          <w:sz w:val="20"/>
          <w:szCs w:val="20"/>
        </w:rPr>
        <w:t>Nazwa firmy……………………………………………………………………………………………………………………..</w:t>
      </w:r>
    </w:p>
    <w:p w14:paraId="4292CDEE" w14:textId="77777777" w:rsidR="00CE2F73" w:rsidRPr="000A55BF" w:rsidRDefault="00CE2F73" w:rsidP="00CE2F73">
      <w:pPr>
        <w:jc w:val="both"/>
        <w:rPr>
          <w:rFonts w:ascii="Tahoma" w:hAnsi="Tahoma" w:cs="Tahoma"/>
          <w:sz w:val="20"/>
          <w:szCs w:val="20"/>
        </w:rPr>
      </w:pPr>
      <w:r w:rsidRPr="000A55BF">
        <w:rPr>
          <w:rFonts w:ascii="Tahoma" w:hAnsi="Tahoma" w:cs="Tahoma"/>
          <w:sz w:val="20"/>
          <w:szCs w:val="20"/>
        </w:rPr>
        <w:t>niniejszym oświadczam, że:</w:t>
      </w:r>
    </w:p>
    <w:p w14:paraId="14F304CC" w14:textId="77777777" w:rsidR="00CE2F73" w:rsidRPr="000A55BF" w:rsidRDefault="00CE2F73" w:rsidP="00CE2F73">
      <w:pPr>
        <w:pStyle w:val="Akapitzlist"/>
        <w:numPr>
          <w:ilvl w:val="0"/>
          <w:numId w:val="7"/>
        </w:numPr>
        <w:suppressAutoHyphens w:val="0"/>
        <w:spacing w:line="276" w:lineRule="auto"/>
        <w:contextualSpacing/>
      </w:pPr>
      <w:r w:rsidRPr="000A55BF">
        <w:t>wszelkie roszczenia Podwykonawcy z tytułu umowy  nr………………………….. zawartej w dniu …………………r. z firmą ……….……….., wymagalne do dnia złożenia niniejszego oświadczenia, zostały zaspokojone przez Wykonawcę w pełnej wysokości,</w:t>
      </w:r>
    </w:p>
    <w:p w14:paraId="4A0BB7B6" w14:textId="77777777" w:rsidR="00CE2F73" w:rsidRPr="000A55BF" w:rsidRDefault="00CE2F73" w:rsidP="00CE2F73">
      <w:pPr>
        <w:pStyle w:val="Akapitzlist"/>
        <w:numPr>
          <w:ilvl w:val="0"/>
          <w:numId w:val="0"/>
        </w:numPr>
        <w:ind w:left="720"/>
      </w:pPr>
    </w:p>
    <w:p w14:paraId="3E93A466" w14:textId="77777777" w:rsidR="00CE2F73" w:rsidRPr="000A55BF" w:rsidRDefault="00CE2F73" w:rsidP="00CE2F73">
      <w:pPr>
        <w:pStyle w:val="Akapitzlist"/>
        <w:numPr>
          <w:ilvl w:val="0"/>
          <w:numId w:val="7"/>
        </w:numPr>
        <w:suppressAutoHyphens w:val="0"/>
        <w:spacing w:line="276" w:lineRule="auto"/>
        <w:contextualSpacing/>
      </w:pPr>
      <w:r w:rsidRPr="000A55BF">
        <w:t>do dnia złożenia niniejszego oświadczenia zafakturowano kwotę ……………………………………….zł słownie: ……………………………………………..……………</w:t>
      </w:r>
      <w:r w:rsidRPr="000A55BF">
        <w:rPr>
          <w:b/>
        </w:rPr>
        <w:t xml:space="preserve">złotych .../100 </w:t>
      </w:r>
      <w:r w:rsidRPr="000A55BF">
        <w:t>brutto i stanowi ona bieżące rozliczenie w/w umowy podwykonawczej.</w:t>
      </w:r>
    </w:p>
    <w:p w14:paraId="4116AA62" w14:textId="77777777" w:rsidR="00CE2F73" w:rsidRPr="000A55BF" w:rsidRDefault="00CE2F73" w:rsidP="00CE2F73">
      <w:pPr>
        <w:pStyle w:val="Akapitzlist"/>
        <w:numPr>
          <w:ilvl w:val="0"/>
          <w:numId w:val="0"/>
        </w:numPr>
        <w:ind w:left="720"/>
      </w:pPr>
    </w:p>
    <w:p w14:paraId="1D933677" w14:textId="77777777" w:rsidR="00CE2F73" w:rsidRPr="000A55BF" w:rsidRDefault="00CE2F73" w:rsidP="00CE2F73">
      <w:pPr>
        <w:pStyle w:val="Akapitzlist"/>
        <w:numPr>
          <w:ilvl w:val="0"/>
          <w:numId w:val="7"/>
        </w:numPr>
        <w:suppressAutoHyphens w:val="0"/>
        <w:spacing w:line="276" w:lineRule="auto"/>
        <w:contextualSpacing/>
      </w:pPr>
      <w:r w:rsidRPr="000A55BF">
        <w:t xml:space="preserve">między Podwykonawcą a Wykonawcą nie istnieje żaden spór, który skutkuje lub może skutkować powstaniem roszczeń Podwykonawcy wobec Wykonawcy o zapłatę wynagrodzenia za wykonane usługi  </w:t>
      </w:r>
    </w:p>
    <w:p w14:paraId="339D23EF" w14:textId="3BF21B8D" w:rsidR="003D0F00" w:rsidRDefault="003D0F00">
      <w:pPr>
        <w:suppressAutoHyphens w:val="0"/>
        <w:spacing w:after="160" w:line="259" w:lineRule="auto"/>
        <w:rPr>
          <w:rFonts w:ascii="Tahoma" w:hAnsi="Tahoma" w:cs="Tahoma"/>
          <w:sz w:val="20"/>
          <w:szCs w:val="20"/>
        </w:rPr>
      </w:pPr>
      <w:r>
        <w:rPr>
          <w:rFonts w:ascii="Tahoma" w:hAnsi="Tahoma" w:cs="Tahoma"/>
          <w:sz w:val="20"/>
          <w:szCs w:val="20"/>
        </w:rPr>
        <w:br w:type="page"/>
      </w:r>
    </w:p>
    <w:p w14:paraId="773C47A2" w14:textId="1BEC37F2" w:rsidR="003D0F00" w:rsidRPr="00C146BA" w:rsidRDefault="003D0F00" w:rsidP="003D0F00">
      <w:pPr>
        <w:spacing w:after="600"/>
        <w:ind w:left="425" w:hanging="425"/>
        <w:jc w:val="right"/>
        <w:rPr>
          <w:rFonts w:ascii="Tahoma" w:hAnsi="Tahoma" w:cs="Tahoma"/>
          <w:bCs/>
          <w:sz w:val="20"/>
          <w:szCs w:val="20"/>
          <w:lang w:eastAsia="pl-PL"/>
        </w:rPr>
      </w:pPr>
      <w:r w:rsidRPr="00C146BA">
        <w:rPr>
          <w:rFonts w:ascii="Tahoma" w:hAnsi="Tahoma" w:cs="Tahoma"/>
          <w:bCs/>
          <w:sz w:val="20"/>
          <w:szCs w:val="20"/>
          <w:lang w:eastAsia="pl-PL"/>
        </w:rPr>
        <w:lastRenderedPageBreak/>
        <w:t xml:space="preserve">Załącznik nr </w:t>
      </w:r>
      <w:r>
        <w:rPr>
          <w:rFonts w:ascii="Tahoma" w:hAnsi="Tahoma" w:cs="Tahoma"/>
          <w:bCs/>
          <w:sz w:val="20"/>
          <w:szCs w:val="20"/>
          <w:lang w:eastAsia="pl-PL"/>
        </w:rPr>
        <w:t>3</w:t>
      </w:r>
      <w:r w:rsidRPr="00C146BA">
        <w:rPr>
          <w:rFonts w:ascii="Tahoma" w:hAnsi="Tahoma" w:cs="Tahoma"/>
          <w:bCs/>
          <w:sz w:val="20"/>
          <w:szCs w:val="20"/>
          <w:lang w:eastAsia="pl-PL"/>
        </w:rPr>
        <w:t xml:space="preserve"> do Umowy nr ……………………</w:t>
      </w:r>
    </w:p>
    <w:p w14:paraId="5E951859" w14:textId="77777777" w:rsidR="003D0F00" w:rsidRPr="000A55BF" w:rsidRDefault="003D0F00" w:rsidP="003D0F00">
      <w:pPr>
        <w:jc w:val="right"/>
        <w:rPr>
          <w:rFonts w:ascii="Tahoma" w:hAnsi="Tahoma" w:cs="Tahoma"/>
          <w:bCs/>
          <w:sz w:val="20"/>
          <w:szCs w:val="20"/>
        </w:rPr>
      </w:pPr>
      <w:r w:rsidRPr="000A55BF">
        <w:rPr>
          <w:rFonts w:ascii="Tahoma" w:hAnsi="Tahoma" w:cs="Tahoma"/>
          <w:bCs/>
          <w:sz w:val="20"/>
          <w:szCs w:val="20"/>
        </w:rPr>
        <w:t>……………………………….</w:t>
      </w:r>
    </w:p>
    <w:p w14:paraId="18D3E9F9" w14:textId="77777777" w:rsidR="003D0F00" w:rsidRPr="000A55BF" w:rsidRDefault="003D0F00" w:rsidP="003D0F00">
      <w:pPr>
        <w:ind w:left="1408"/>
        <w:rPr>
          <w:rFonts w:ascii="Tahoma" w:hAnsi="Tahoma" w:cs="Tahoma"/>
          <w:bCs/>
          <w:sz w:val="20"/>
          <w:szCs w:val="20"/>
        </w:rPr>
      </w:pPr>
      <w:r w:rsidRPr="000A55BF">
        <w:rPr>
          <w:rFonts w:ascii="Tahoma" w:hAnsi="Tahoma" w:cs="Tahoma"/>
          <w:bCs/>
          <w:sz w:val="20"/>
          <w:szCs w:val="20"/>
        </w:rPr>
        <w:t xml:space="preserve"> </w:t>
      </w:r>
      <w:r w:rsidRPr="000A55BF">
        <w:rPr>
          <w:rFonts w:ascii="Tahoma" w:hAnsi="Tahoma" w:cs="Tahoma"/>
          <w:bCs/>
          <w:sz w:val="20"/>
          <w:szCs w:val="20"/>
        </w:rPr>
        <w:tab/>
      </w:r>
      <w:r w:rsidRPr="000A55BF">
        <w:rPr>
          <w:rFonts w:ascii="Tahoma" w:hAnsi="Tahoma" w:cs="Tahoma"/>
          <w:bCs/>
          <w:sz w:val="20"/>
          <w:szCs w:val="20"/>
        </w:rPr>
        <w:tab/>
      </w:r>
      <w:r w:rsidRPr="000A55BF">
        <w:rPr>
          <w:rFonts w:ascii="Tahoma" w:hAnsi="Tahoma" w:cs="Tahoma"/>
          <w:bCs/>
          <w:sz w:val="20"/>
          <w:szCs w:val="20"/>
        </w:rPr>
        <w:tab/>
      </w:r>
      <w:r w:rsidRPr="000A55BF">
        <w:rPr>
          <w:rFonts w:ascii="Tahoma" w:hAnsi="Tahoma" w:cs="Tahoma"/>
          <w:bCs/>
          <w:sz w:val="20"/>
          <w:szCs w:val="20"/>
        </w:rPr>
        <w:tab/>
      </w:r>
      <w:r w:rsidRPr="000A55BF">
        <w:rPr>
          <w:rFonts w:ascii="Tahoma" w:hAnsi="Tahoma" w:cs="Tahoma"/>
          <w:bCs/>
          <w:sz w:val="20"/>
          <w:szCs w:val="20"/>
        </w:rPr>
        <w:tab/>
      </w:r>
      <w:r w:rsidRPr="000A55BF">
        <w:rPr>
          <w:rFonts w:ascii="Tahoma" w:hAnsi="Tahoma" w:cs="Tahoma"/>
          <w:bCs/>
          <w:sz w:val="20"/>
          <w:szCs w:val="20"/>
        </w:rPr>
        <w:tab/>
      </w:r>
      <w:r w:rsidRPr="000A55BF">
        <w:rPr>
          <w:rFonts w:ascii="Tahoma" w:hAnsi="Tahoma" w:cs="Tahoma"/>
          <w:bCs/>
          <w:sz w:val="20"/>
          <w:szCs w:val="20"/>
        </w:rPr>
        <w:tab/>
      </w:r>
      <w:r w:rsidRPr="000A55BF">
        <w:rPr>
          <w:rFonts w:ascii="Tahoma" w:hAnsi="Tahoma" w:cs="Tahoma"/>
          <w:bCs/>
          <w:sz w:val="20"/>
          <w:szCs w:val="20"/>
        </w:rPr>
        <w:tab/>
      </w:r>
      <w:r>
        <w:rPr>
          <w:rFonts w:ascii="Tahoma" w:hAnsi="Tahoma" w:cs="Tahoma"/>
          <w:bCs/>
          <w:sz w:val="20"/>
          <w:szCs w:val="20"/>
        </w:rPr>
        <w:t xml:space="preserve">   </w:t>
      </w:r>
      <w:r w:rsidRPr="000A55BF">
        <w:rPr>
          <w:rFonts w:ascii="Tahoma" w:hAnsi="Tahoma" w:cs="Tahoma"/>
          <w:bCs/>
          <w:sz w:val="20"/>
          <w:szCs w:val="20"/>
        </w:rPr>
        <w:t>Nazwa Wykonawcy</w:t>
      </w:r>
    </w:p>
    <w:p w14:paraId="3D8DE7AE" w14:textId="77777777" w:rsidR="003D0F00" w:rsidRPr="000A55BF" w:rsidRDefault="003D0F00" w:rsidP="003D0F00">
      <w:pPr>
        <w:rPr>
          <w:rFonts w:ascii="Tahoma" w:hAnsi="Tahoma" w:cs="Tahoma"/>
          <w:bCs/>
          <w:sz w:val="20"/>
          <w:szCs w:val="20"/>
        </w:rPr>
      </w:pPr>
    </w:p>
    <w:p w14:paraId="4B422ACC" w14:textId="77777777" w:rsidR="007E60D1" w:rsidRDefault="007E60D1" w:rsidP="007E60D1">
      <w:pPr>
        <w:pStyle w:val="Akapitzlist"/>
        <w:numPr>
          <w:ilvl w:val="0"/>
          <w:numId w:val="0"/>
        </w:numPr>
        <w:spacing w:after="60" w:line="276" w:lineRule="auto"/>
        <w:rPr>
          <w:b/>
          <w:bCs/>
        </w:rPr>
      </w:pPr>
      <w:r w:rsidRPr="000A55BF">
        <w:rPr>
          <w:bCs/>
        </w:rPr>
        <w:t>Dotyczy:</w:t>
      </w:r>
      <w:r>
        <w:rPr>
          <w:bCs/>
        </w:rPr>
        <w:t xml:space="preserve"> </w:t>
      </w:r>
      <w:r w:rsidRPr="007B582E">
        <w:rPr>
          <w:b/>
          <w:lang w:eastAsia="pl-PL"/>
        </w:rPr>
        <w:t>„</w:t>
      </w:r>
      <w:r w:rsidRPr="007E60D1">
        <w:rPr>
          <w:b/>
          <w:bCs/>
        </w:rPr>
        <w:t xml:space="preserve">Przebudowa drogi powiatowej nr 1574D, ulica Oławska w miejscowości </w:t>
      </w:r>
      <w:r>
        <w:rPr>
          <w:b/>
          <w:bCs/>
        </w:rPr>
        <w:t xml:space="preserve"> </w:t>
      </w:r>
    </w:p>
    <w:p w14:paraId="4470C0FB" w14:textId="77777777" w:rsidR="007E60D1" w:rsidRPr="00156DA5" w:rsidRDefault="007E60D1" w:rsidP="007E60D1">
      <w:pPr>
        <w:pStyle w:val="Akapitzlist"/>
        <w:numPr>
          <w:ilvl w:val="0"/>
          <w:numId w:val="0"/>
        </w:numPr>
        <w:spacing w:after="60" w:line="276" w:lineRule="auto"/>
        <w:ind w:left="1134" w:hanging="285"/>
        <w:rPr>
          <w:b/>
          <w:bCs/>
        </w:rPr>
      </w:pPr>
      <w:r w:rsidRPr="007E60D1">
        <w:rPr>
          <w:b/>
          <w:bCs/>
        </w:rPr>
        <w:t>Jaczkowice, km 0+000 – 0+874</w:t>
      </w:r>
      <w:r>
        <w:rPr>
          <w:b/>
          <w:bCs/>
        </w:rPr>
        <w:t>”</w:t>
      </w:r>
    </w:p>
    <w:p w14:paraId="13C5D3F9" w14:textId="2CE47453" w:rsidR="007F53B8" w:rsidRPr="00E42AD3" w:rsidRDefault="007F53B8" w:rsidP="007F53B8">
      <w:pPr>
        <w:spacing w:after="600"/>
        <w:ind w:left="851" w:hanging="851"/>
        <w:jc w:val="both"/>
        <w:rPr>
          <w:rFonts w:ascii="Tahoma" w:hAnsi="Tahoma" w:cs="Tahoma"/>
          <w:b/>
          <w:sz w:val="20"/>
          <w:szCs w:val="20"/>
          <w:lang w:eastAsia="pl-PL"/>
        </w:rPr>
      </w:pPr>
    </w:p>
    <w:p w14:paraId="45BB65CB" w14:textId="77777777" w:rsidR="007F53B8" w:rsidRPr="00F945E1" w:rsidRDefault="007F53B8" w:rsidP="00A815CB">
      <w:pPr>
        <w:spacing w:after="600"/>
        <w:ind w:left="851" w:hanging="851"/>
        <w:jc w:val="both"/>
        <w:rPr>
          <w:rFonts w:ascii="Tahoma" w:hAnsi="Tahoma" w:cs="Tahoma"/>
          <w:b/>
          <w:sz w:val="20"/>
          <w:szCs w:val="20"/>
          <w:lang w:eastAsia="pl-PL"/>
        </w:rPr>
      </w:pPr>
    </w:p>
    <w:p w14:paraId="0252BF7B" w14:textId="2F4DC84B" w:rsidR="003D0F00" w:rsidRDefault="003D0F00" w:rsidP="003D0F00">
      <w:pPr>
        <w:spacing w:after="600"/>
        <w:jc w:val="center"/>
        <w:rPr>
          <w:rFonts w:ascii="Tahoma" w:hAnsi="Tahoma" w:cs="Tahoma"/>
          <w:b/>
          <w:bCs/>
          <w:sz w:val="20"/>
          <w:szCs w:val="20"/>
        </w:rPr>
      </w:pPr>
      <w:r w:rsidRPr="000A55BF">
        <w:rPr>
          <w:rFonts w:ascii="Tahoma" w:hAnsi="Tahoma" w:cs="Tahoma"/>
          <w:b/>
          <w:bCs/>
          <w:sz w:val="20"/>
          <w:szCs w:val="20"/>
        </w:rPr>
        <w:t xml:space="preserve">OŚWIADCZENIE </w:t>
      </w:r>
    </w:p>
    <w:p w14:paraId="3B887B7F" w14:textId="77777777" w:rsidR="003D0F00" w:rsidRPr="000028AC" w:rsidRDefault="003D0F00" w:rsidP="003D0F00">
      <w:pPr>
        <w:spacing w:before="100" w:after="100"/>
        <w:jc w:val="both"/>
        <w:rPr>
          <w:rFonts w:ascii="Tahoma" w:eastAsia="Times New Roman" w:hAnsi="Tahoma" w:cs="Tahoma"/>
          <w:iCs/>
          <w:sz w:val="20"/>
          <w:szCs w:val="20"/>
          <w:lang w:eastAsia="pl-PL"/>
        </w:rPr>
      </w:pPr>
      <w:r w:rsidRPr="000028AC">
        <w:rPr>
          <w:rFonts w:ascii="Tahoma" w:hAnsi="Tahoma" w:cs="Tahoma"/>
          <w:iCs/>
          <w:sz w:val="20"/>
          <w:szCs w:val="20"/>
        </w:rPr>
        <w:t xml:space="preserve">Wykonawca oświadcza, że łączny udział pojazdów elektrycznych lub pojazdów napędzanych gazem ziemnym we flocie pojazdów samochodowych w rozumieniu art. 2 pkt 33 ustawy z dnia 20 czerwca 1997 r. – Prawo o ruchu drogowym, używanych przy wykonywaniu zadania, stanowiącego przedmiot umowy nr ………………………………. z dnia …………………... będzie wynosił co najmniej 10%, zgodnie z art. 68 ust. 3 ustawy z dnia 11 stycznia 2018 r. o </w:t>
      </w:r>
      <w:proofErr w:type="spellStart"/>
      <w:r w:rsidRPr="000028AC">
        <w:rPr>
          <w:rFonts w:ascii="Tahoma" w:hAnsi="Tahoma" w:cs="Tahoma"/>
          <w:iCs/>
          <w:sz w:val="20"/>
          <w:szCs w:val="20"/>
        </w:rPr>
        <w:t>elektromobilności</w:t>
      </w:r>
      <w:proofErr w:type="spellEnd"/>
      <w:r w:rsidRPr="000028AC">
        <w:rPr>
          <w:rFonts w:ascii="Tahoma" w:hAnsi="Tahoma" w:cs="Tahoma"/>
          <w:iCs/>
          <w:sz w:val="20"/>
          <w:szCs w:val="20"/>
        </w:rPr>
        <w:t xml:space="preserve"> i paliwach alternatywnych (</w:t>
      </w:r>
      <w:r>
        <w:rPr>
          <w:rFonts w:ascii="Tahoma" w:hAnsi="Tahoma" w:cs="Tahoma"/>
          <w:iCs/>
          <w:sz w:val="20"/>
          <w:szCs w:val="20"/>
        </w:rPr>
        <w:t xml:space="preserve">tekst jednolity </w:t>
      </w:r>
      <w:r w:rsidRPr="000028AC">
        <w:rPr>
          <w:rFonts w:ascii="Tahoma" w:hAnsi="Tahoma" w:cs="Tahoma"/>
          <w:iCs/>
          <w:sz w:val="20"/>
          <w:szCs w:val="20"/>
        </w:rPr>
        <w:t xml:space="preserve">Dz.U. z 2021 r. poz. 110 </w:t>
      </w:r>
      <w:r>
        <w:rPr>
          <w:rFonts w:ascii="Tahoma" w:hAnsi="Tahoma" w:cs="Tahoma"/>
          <w:iCs/>
          <w:sz w:val="20"/>
          <w:szCs w:val="20"/>
        </w:rPr>
        <w:t>z poźn.</w:t>
      </w:r>
      <w:r w:rsidRPr="000028AC">
        <w:rPr>
          <w:rFonts w:ascii="Tahoma" w:hAnsi="Tahoma" w:cs="Tahoma"/>
          <w:iCs/>
          <w:sz w:val="20"/>
          <w:szCs w:val="20"/>
        </w:rPr>
        <w:t>zm.).</w:t>
      </w:r>
    </w:p>
    <w:p w14:paraId="7DF67840" w14:textId="77777777" w:rsidR="003D0F00" w:rsidRDefault="003D0F00" w:rsidP="003D0F00">
      <w:pPr>
        <w:spacing w:before="100" w:after="100"/>
        <w:jc w:val="both"/>
        <w:rPr>
          <w:iCs/>
          <w:sz w:val="18"/>
          <w:szCs w:val="18"/>
        </w:rPr>
      </w:pPr>
    </w:p>
    <w:p w14:paraId="73701A2B" w14:textId="77777777" w:rsidR="003D0F00" w:rsidRDefault="003D0F00" w:rsidP="003D0F00">
      <w:pPr>
        <w:spacing w:before="100" w:after="100"/>
        <w:jc w:val="both"/>
        <w:rPr>
          <w:iCs/>
          <w:sz w:val="18"/>
          <w:szCs w:val="18"/>
        </w:rPr>
      </w:pPr>
    </w:p>
    <w:tbl>
      <w:tblPr>
        <w:tblW w:w="9072" w:type="dxa"/>
        <w:tblCellMar>
          <w:left w:w="10" w:type="dxa"/>
          <w:right w:w="10" w:type="dxa"/>
        </w:tblCellMar>
        <w:tblLook w:val="04A0" w:firstRow="1" w:lastRow="0" w:firstColumn="1" w:lastColumn="0" w:noHBand="0" w:noVBand="1"/>
      </w:tblPr>
      <w:tblGrid>
        <w:gridCol w:w="2692"/>
        <w:gridCol w:w="6380"/>
      </w:tblGrid>
      <w:tr w:rsidR="003D0F00" w14:paraId="0EAD190B" w14:textId="77777777" w:rsidTr="00047DDC">
        <w:tc>
          <w:tcPr>
            <w:tcW w:w="2692" w:type="dxa"/>
            <w:tcMar>
              <w:top w:w="0" w:type="dxa"/>
              <w:left w:w="108" w:type="dxa"/>
              <w:bottom w:w="0" w:type="dxa"/>
              <w:right w:w="108" w:type="dxa"/>
            </w:tcMar>
            <w:hideMark/>
          </w:tcPr>
          <w:p w14:paraId="2EA8EB9E" w14:textId="77777777" w:rsidR="003D0F00" w:rsidRDefault="003D0F00" w:rsidP="00047DDC">
            <w:pPr>
              <w:jc w:val="center"/>
              <w:rPr>
                <w:sz w:val="20"/>
                <w:szCs w:val="20"/>
              </w:rPr>
            </w:pPr>
            <w:r>
              <w:rPr>
                <w:sz w:val="20"/>
                <w:szCs w:val="20"/>
              </w:rPr>
              <w:t>………………………………………..</w:t>
            </w:r>
          </w:p>
        </w:tc>
        <w:tc>
          <w:tcPr>
            <w:tcW w:w="6380" w:type="dxa"/>
            <w:tcMar>
              <w:top w:w="0" w:type="dxa"/>
              <w:left w:w="108" w:type="dxa"/>
              <w:bottom w:w="0" w:type="dxa"/>
              <w:right w:w="108" w:type="dxa"/>
            </w:tcMar>
            <w:hideMark/>
          </w:tcPr>
          <w:p w14:paraId="2163D9F4" w14:textId="77777777" w:rsidR="003D0F00" w:rsidRDefault="003D0F00" w:rsidP="00047DDC">
            <w:pPr>
              <w:ind w:left="3578"/>
              <w:jc w:val="center"/>
              <w:rPr>
                <w:rFonts w:ascii="Times New Roman" w:hAnsi="Times New Roman"/>
                <w:sz w:val="24"/>
                <w:szCs w:val="24"/>
                <w:lang w:eastAsia="pl-PL"/>
              </w:rPr>
            </w:pPr>
            <w:r>
              <w:rPr>
                <w:sz w:val="20"/>
                <w:szCs w:val="20"/>
              </w:rPr>
              <w:t>………………………………………..</w:t>
            </w:r>
          </w:p>
        </w:tc>
      </w:tr>
      <w:tr w:rsidR="003D0F00" w14:paraId="739BD8FB" w14:textId="77777777" w:rsidTr="00047DDC">
        <w:tc>
          <w:tcPr>
            <w:tcW w:w="2692" w:type="dxa"/>
            <w:tcMar>
              <w:top w:w="0" w:type="dxa"/>
              <w:left w:w="108" w:type="dxa"/>
              <w:bottom w:w="0" w:type="dxa"/>
              <w:right w:w="108" w:type="dxa"/>
            </w:tcMar>
            <w:hideMark/>
          </w:tcPr>
          <w:p w14:paraId="21A685B4" w14:textId="77777777" w:rsidR="003D0F00" w:rsidRDefault="003D0F00" w:rsidP="00047DDC">
            <w:pPr>
              <w:jc w:val="center"/>
              <w:rPr>
                <w:i/>
                <w:sz w:val="16"/>
                <w:szCs w:val="16"/>
              </w:rPr>
            </w:pPr>
            <w:r>
              <w:rPr>
                <w:i/>
                <w:sz w:val="16"/>
                <w:szCs w:val="16"/>
              </w:rPr>
              <w:t>(miejscowość i data)</w:t>
            </w:r>
          </w:p>
        </w:tc>
        <w:tc>
          <w:tcPr>
            <w:tcW w:w="6380" w:type="dxa"/>
            <w:tcMar>
              <w:top w:w="0" w:type="dxa"/>
              <w:left w:w="108" w:type="dxa"/>
              <w:bottom w:w="0" w:type="dxa"/>
              <w:right w:w="108" w:type="dxa"/>
            </w:tcMar>
            <w:hideMark/>
          </w:tcPr>
          <w:p w14:paraId="0C64018B" w14:textId="77777777" w:rsidR="003D0F00" w:rsidRDefault="003D0F00" w:rsidP="00047DDC">
            <w:pPr>
              <w:ind w:left="3578"/>
              <w:jc w:val="center"/>
              <w:rPr>
                <w:i/>
                <w:sz w:val="16"/>
                <w:szCs w:val="16"/>
              </w:rPr>
            </w:pPr>
            <w:r>
              <w:rPr>
                <w:i/>
                <w:sz w:val="16"/>
                <w:szCs w:val="16"/>
              </w:rPr>
              <w:t>(podpis/y)</w:t>
            </w:r>
          </w:p>
        </w:tc>
      </w:tr>
    </w:tbl>
    <w:p w14:paraId="3CE00AD2" w14:textId="77777777" w:rsidR="003D0F00" w:rsidRDefault="003D0F00" w:rsidP="003D0F00">
      <w:pPr>
        <w:spacing w:before="100" w:after="100"/>
        <w:jc w:val="both"/>
        <w:rPr>
          <w:iCs/>
          <w:sz w:val="18"/>
          <w:szCs w:val="18"/>
          <w:lang w:eastAsia="pl-PL"/>
        </w:rPr>
      </w:pPr>
    </w:p>
    <w:p w14:paraId="7A0BFB05" w14:textId="77777777" w:rsidR="003D0F00" w:rsidRDefault="003D0F00" w:rsidP="003D0F00">
      <w:pPr>
        <w:spacing w:before="100" w:after="100"/>
        <w:jc w:val="both"/>
        <w:rPr>
          <w:iCs/>
          <w:sz w:val="18"/>
          <w:szCs w:val="18"/>
        </w:rPr>
      </w:pPr>
    </w:p>
    <w:p w14:paraId="38A9DBC3" w14:textId="77777777" w:rsidR="003D0F00" w:rsidRDefault="003D0F00" w:rsidP="003D0F00">
      <w:pPr>
        <w:spacing w:before="100" w:after="100"/>
        <w:jc w:val="both"/>
        <w:rPr>
          <w:iCs/>
          <w:sz w:val="18"/>
          <w:szCs w:val="18"/>
        </w:rPr>
      </w:pPr>
    </w:p>
    <w:p w14:paraId="6760A5DF" w14:textId="77777777" w:rsidR="003D0F00" w:rsidRDefault="003D0F00" w:rsidP="003D0F00">
      <w:pPr>
        <w:spacing w:before="100" w:after="100"/>
        <w:jc w:val="both"/>
        <w:rPr>
          <w:b/>
          <w:iCs/>
          <w:sz w:val="18"/>
          <w:szCs w:val="18"/>
        </w:rPr>
      </w:pPr>
      <w:r>
        <w:rPr>
          <w:b/>
          <w:iCs/>
          <w:sz w:val="18"/>
          <w:szCs w:val="18"/>
        </w:rPr>
        <w:t>Informacje Zamawiającego</w:t>
      </w:r>
    </w:p>
    <w:p w14:paraId="01C85AA5" w14:textId="033CF5C2" w:rsidR="003D0F00" w:rsidRDefault="003D0F00" w:rsidP="003D0F00">
      <w:pPr>
        <w:pStyle w:val="Nagwek"/>
        <w:jc w:val="both"/>
        <w:rPr>
          <w:rFonts w:asciiTheme="minorHAnsi" w:hAnsiTheme="minorHAnsi"/>
          <w:color w:val="000000" w:themeColor="text1"/>
          <w:sz w:val="18"/>
          <w:szCs w:val="18"/>
        </w:rPr>
      </w:pPr>
      <w:r w:rsidRPr="003D0F00">
        <w:rPr>
          <w:rFonts w:asciiTheme="minorHAnsi" w:hAnsiTheme="minorHAnsi"/>
          <w:color w:val="000000" w:themeColor="text1"/>
          <w:sz w:val="18"/>
          <w:szCs w:val="18"/>
        </w:rPr>
        <w:t>Zamawiający informuje, że w związku z wejściem w życie art. 1 pkt 33 lit. c ustawy z dnia 2 grudnia 2021 r. o zmianie ustawy o </w:t>
      </w:r>
      <w:proofErr w:type="spellStart"/>
      <w:r w:rsidRPr="003D0F00">
        <w:rPr>
          <w:rFonts w:asciiTheme="minorHAnsi" w:hAnsiTheme="minorHAnsi"/>
          <w:color w:val="000000" w:themeColor="text1"/>
          <w:sz w:val="18"/>
          <w:szCs w:val="18"/>
        </w:rPr>
        <w:t>elektromobilności</w:t>
      </w:r>
      <w:proofErr w:type="spellEnd"/>
      <w:r w:rsidRPr="003D0F00">
        <w:rPr>
          <w:rFonts w:asciiTheme="minorHAnsi" w:hAnsiTheme="minorHAnsi"/>
          <w:color w:val="000000" w:themeColor="text1"/>
          <w:sz w:val="18"/>
          <w:szCs w:val="18"/>
        </w:rPr>
        <w:t xml:space="preserve"> i paliwach alternatywnych oraz niektórych innych ustaw (Dz.U. z 2021 r. poz. 2269) modyfikującym treść art. 68 ust. 3 ustawy z dnia 11 stycznia 2018 r. o </w:t>
      </w:r>
      <w:proofErr w:type="spellStart"/>
      <w:r w:rsidRPr="003D0F00">
        <w:rPr>
          <w:rFonts w:asciiTheme="minorHAnsi" w:hAnsiTheme="minorHAnsi"/>
          <w:color w:val="000000" w:themeColor="text1"/>
          <w:sz w:val="18"/>
          <w:szCs w:val="18"/>
        </w:rPr>
        <w:t>elektromobilności</w:t>
      </w:r>
      <w:proofErr w:type="spellEnd"/>
      <w:r w:rsidRPr="003D0F00">
        <w:rPr>
          <w:rFonts w:asciiTheme="minorHAnsi" w:hAnsiTheme="minorHAnsi"/>
          <w:color w:val="000000" w:themeColor="text1"/>
          <w:sz w:val="18"/>
          <w:szCs w:val="18"/>
        </w:rPr>
        <w:t xml:space="preserve"> i paliwach alternatywnych (Dz.U. z 2021 r. poz. 110 ze zm.) jednostka samorządu terytorialnego od dnia 1 stycznia 2022 r. wykonuje, zleca lub powierza wykonywanie zadań publicznych, podmiotom, których łączny udział pojazdów elektrycznych lub pojazdów napędzanych gazem ziemnym we flocie pojazdów samochodowych w rozumieniu art. 2 pkt 33 ustawy z dnia 20 czerwca 1997 r. - Prawo o ruchu drogowym, używanych przy wykonywaniu tego zadania wynosi co najmniej 10%.</w:t>
      </w:r>
    </w:p>
    <w:p w14:paraId="54ACC527" w14:textId="77777777" w:rsidR="003D0F00" w:rsidRPr="003D0F00" w:rsidRDefault="003D0F00" w:rsidP="003D0F00">
      <w:pPr>
        <w:pStyle w:val="Nagwek"/>
        <w:jc w:val="both"/>
        <w:rPr>
          <w:rFonts w:asciiTheme="minorHAnsi" w:hAnsiTheme="minorHAnsi"/>
          <w:color w:val="000000" w:themeColor="text1"/>
          <w:sz w:val="18"/>
          <w:szCs w:val="18"/>
        </w:rPr>
      </w:pPr>
    </w:p>
    <w:p w14:paraId="7E4A1E5D" w14:textId="77777777" w:rsidR="003D0F00" w:rsidRPr="00667F9D" w:rsidRDefault="003D0F00" w:rsidP="003D0F00">
      <w:pPr>
        <w:pStyle w:val="Nagwek"/>
        <w:jc w:val="both"/>
        <w:rPr>
          <w:iCs/>
          <w:color w:val="000000" w:themeColor="text1"/>
          <w:sz w:val="18"/>
          <w:szCs w:val="18"/>
        </w:rPr>
      </w:pPr>
      <w:r w:rsidRPr="00667F9D">
        <w:rPr>
          <w:rFonts w:asciiTheme="minorHAnsi" w:hAnsiTheme="minorHAnsi"/>
          <w:color w:val="000000" w:themeColor="text1"/>
          <w:sz w:val="18"/>
          <w:szCs w:val="18"/>
        </w:rPr>
        <w:t xml:space="preserve">Zgodnie z </w:t>
      </w:r>
      <w:r w:rsidRPr="00667F9D">
        <w:rPr>
          <w:iCs/>
          <w:color w:val="000000" w:themeColor="text1"/>
          <w:sz w:val="18"/>
          <w:szCs w:val="18"/>
        </w:rPr>
        <w:t xml:space="preserve">art. 76 ust. 2 ustawy z dnia 11 stycznia 2018 r. o </w:t>
      </w:r>
      <w:proofErr w:type="spellStart"/>
      <w:r w:rsidRPr="00667F9D">
        <w:rPr>
          <w:iCs/>
          <w:color w:val="000000" w:themeColor="text1"/>
          <w:sz w:val="18"/>
          <w:szCs w:val="18"/>
        </w:rPr>
        <w:t>elektromobilności</w:t>
      </w:r>
      <w:proofErr w:type="spellEnd"/>
      <w:r w:rsidRPr="00667F9D">
        <w:rPr>
          <w:iCs/>
          <w:color w:val="000000" w:themeColor="text1"/>
          <w:sz w:val="18"/>
          <w:szCs w:val="18"/>
        </w:rPr>
        <w:t xml:space="preserve"> i paliwach alternatywnych (tekst jednolity Dz.U. z 2021 r. poz. 110 z </w:t>
      </w:r>
      <w:proofErr w:type="spellStart"/>
      <w:r w:rsidRPr="00667F9D">
        <w:rPr>
          <w:iCs/>
          <w:color w:val="000000" w:themeColor="text1"/>
          <w:sz w:val="18"/>
          <w:szCs w:val="18"/>
        </w:rPr>
        <w:t>późn</w:t>
      </w:r>
      <w:proofErr w:type="spellEnd"/>
      <w:r w:rsidRPr="00667F9D">
        <w:rPr>
          <w:iCs/>
          <w:color w:val="000000" w:themeColor="text1"/>
          <w:sz w:val="18"/>
          <w:szCs w:val="18"/>
        </w:rPr>
        <w:t xml:space="preserve">. zm.) </w:t>
      </w:r>
      <w:r w:rsidRPr="00667F9D">
        <w:rPr>
          <w:rFonts w:asciiTheme="minorHAnsi" w:hAnsiTheme="minorHAnsi"/>
          <w:color w:val="000000" w:themeColor="text1"/>
          <w:sz w:val="18"/>
          <w:szCs w:val="18"/>
        </w:rPr>
        <w:t xml:space="preserve">umowy zawarte przez jednostki samorządu terytorialnego na wykonywanie zadań publicznych, wygasają z dniem 31 grudnia 2022 r., jeżeli nie zapewniają wykorzystania pojazdów elektrycznych lub pojazdów napędzanych gazem ziemnym na poziomie, określonym w art. 68 ust. 3 </w:t>
      </w:r>
      <w:r w:rsidRPr="00667F9D">
        <w:rPr>
          <w:iCs/>
          <w:color w:val="000000" w:themeColor="text1"/>
          <w:sz w:val="18"/>
          <w:szCs w:val="18"/>
        </w:rPr>
        <w:t xml:space="preserve">ustawy z dnia 11 stycznia 2018 r. o </w:t>
      </w:r>
      <w:proofErr w:type="spellStart"/>
      <w:r w:rsidRPr="00667F9D">
        <w:rPr>
          <w:iCs/>
          <w:color w:val="000000" w:themeColor="text1"/>
          <w:sz w:val="18"/>
          <w:szCs w:val="18"/>
        </w:rPr>
        <w:t>elektromobilności</w:t>
      </w:r>
      <w:proofErr w:type="spellEnd"/>
      <w:r w:rsidRPr="00667F9D">
        <w:rPr>
          <w:iCs/>
          <w:color w:val="000000" w:themeColor="text1"/>
          <w:sz w:val="18"/>
          <w:szCs w:val="18"/>
        </w:rPr>
        <w:t xml:space="preserve"> i paliwach alternatywnych (Dz.U. z 2021 r. poz. 110 ze zm.). </w:t>
      </w:r>
    </w:p>
    <w:p w14:paraId="5217D467" w14:textId="77777777" w:rsidR="00CE2F73" w:rsidRPr="000A55BF" w:rsidRDefault="00CE2F73" w:rsidP="00CE2F73">
      <w:pPr>
        <w:jc w:val="both"/>
        <w:rPr>
          <w:rFonts w:ascii="Tahoma" w:hAnsi="Tahoma" w:cs="Tahoma"/>
          <w:sz w:val="20"/>
          <w:szCs w:val="20"/>
        </w:rPr>
      </w:pPr>
    </w:p>
    <w:sectPr w:rsidR="00CE2F73" w:rsidRPr="000A55B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873F00" w14:textId="77777777" w:rsidR="00C41ABF" w:rsidRDefault="00C41ABF" w:rsidP="0042425D">
      <w:pPr>
        <w:spacing w:after="0" w:line="240" w:lineRule="auto"/>
      </w:pPr>
      <w:r>
        <w:separator/>
      </w:r>
    </w:p>
  </w:endnote>
  <w:endnote w:type="continuationSeparator" w:id="0">
    <w:p w14:paraId="2318146E" w14:textId="77777777" w:rsidR="00C41ABF" w:rsidRDefault="00C41ABF" w:rsidP="004242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50440537"/>
      <w:docPartObj>
        <w:docPartGallery w:val="Page Numbers (Bottom of Page)"/>
        <w:docPartUnique/>
      </w:docPartObj>
    </w:sdtPr>
    <w:sdtContent>
      <w:p w14:paraId="015D8436" w14:textId="22ABF5DB" w:rsidR="00E63EE7" w:rsidRDefault="00E63EE7">
        <w:pPr>
          <w:pStyle w:val="Stopka"/>
          <w:jc w:val="right"/>
        </w:pPr>
        <w:r>
          <w:fldChar w:fldCharType="begin"/>
        </w:r>
        <w:r>
          <w:instrText>PAGE   \* MERGEFORMAT</w:instrText>
        </w:r>
        <w:r>
          <w:fldChar w:fldCharType="separate"/>
        </w:r>
        <w:r>
          <w:t>2</w:t>
        </w:r>
        <w:r>
          <w:fldChar w:fldCharType="end"/>
        </w:r>
      </w:p>
    </w:sdtContent>
  </w:sdt>
  <w:p w14:paraId="0C744004" w14:textId="77777777" w:rsidR="00E63EE7" w:rsidRDefault="00E63E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95057E" w14:textId="77777777" w:rsidR="00C41ABF" w:rsidRDefault="00C41ABF" w:rsidP="0042425D">
      <w:pPr>
        <w:spacing w:after="0" w:line="240" w:lineRule="auto"/>
      </w:pPr>
      <w:r>
        <w:separator/>
      </w:r>
    </w:p>
  </w:footnote>
  <w:footnote w:type="continuationSeparator" w:id="0">
    <w:p w14:paraId="7C086140" w14:textId="77777777" w:rsidR="00C41ABF" w:rsidRDefault="00C41ABF" w:rsidP="004242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7D1F8" w14:textId="1CE74400" w:rsidR="0042425D" w:rsidRPr="0042425D" w:rsidRDefault="0042425D">
    <w:pPr>
      <w:pStyle w:val="Nagwek"/>
      <w:rPr>
        <w:rFonts w:ascii="Tahoma" w:hAnsi="Tahoma" w:cs="Tahoma"/>
        <w:sz w:val="16"/>
        <w:szCs w:val="16"/>
      </w:rPr>
    </w:pPr>
    <w:r w:rsidRPr="0042425D">
      <w:rPr>
        <w:rFonts w:ascii="Tahoma" w:hAnsi="Tahoma" w:cs="Tahoma"/>
        <w:sz w:val="16"/>
        <w:szCs w:val="16"/>
      </w:rPr>
      <w:t>PZD.251.</w:t>
    </w:r>
    <w:r w:rsidR="00156DA5">
      <w:rPr>
        <w:rFonts w:ascii="Tahoma" w:hAnsi="Tahoma" w:cs="Tahoma"/>
        <w:sz w:val="16"/>
        <w:szCs w:val="16"/>
      </w:rPr>
      <w:t>3</w:t>
    </w:r>
    <w:r w:rsidRPr="0042425D">
      <w:rPr>
        <w:rFonts w:ascii="Tahoma" w:hAnsi="Tahoma" w:cs="Tahoma"/>
        <w:sz w:val="16"/>
        <w:szCs w:val="16"/>
      </w:rPr>
      <w:t>.202</w:t>
    </w:r>
    <w:r w:rsidR="007E60D1">
      <w:rPr>
        <w:rFonts w:ascii="Tahoma" w:hAnsi="Tahoma" w:cs="Tahoma"/>
        <w:sz w:val="16"/>
        <w:szCs w:val="16"/>
      </w:rPr>
      <w:t>5</w:t>
    </w:r>
    <w:r w:rsidRPr="0042425D">
      <w:rPr>
        <w:rFonts w:ascii="Tahoma" w:hAnsi="Tahoma" w:cs="Tahoma"/>
        <w:sz w:val="16"/>
        <w:szCs w:val="16"/>
      </w:rPr>
      <w:t>.AK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671C1"/>
    <w:multiLevelType w:val="hybridMultilevel"/>
    <w:tmpl w:val="7D14E0BA"/>
    <w:lvl w:ilvl="0" w:tplc="04150017">
      <w:start w:val="1"/>
      <w:numFmt w:val="lowerLetter"/>
      <w:lvlText w:val="%1)"/>
      <w:lvlJc w:val="left"/>
      <w:pPr>
        <w:ind w:left="720" w:hanging="360"/>
      </w:pPr>
      <w:rPr>
        <w:b w:val="0"/>
      </w:rPr>
    </w:lvl>
    <w:lvl w:ilvl="1" w:tplc="107CA10A">
      <w:start w:val="1"/>
      <w:numFmt w:val="lowerLetter"/>
      <w:lvlText w:val="%2."/>
      <w:lvlJc w:val="left"/>
      <w:pPr>
        <w:ind w:left="1440" w:hanging="360"/>
      </w:pPr>
      <w:rPr>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DE17D48"/>
    <w:multiLevelType w:val="hybridMultilevel"/>
    <w:tmpl w:val="094AC2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F437349"/>
    <w:multiLevelType w:val="hybridMultilevel"/>
    <w:tmpl w:val="171607A4"/>
    <w:lvl w:ilvl="0" w:tplc="BD480EDA">
      <w:start w:val="1"/>
      <w:numFmt w:val="decimal"/>
      <w:lvlText w:val="%1."/>
      <w:lvlJc w:val="left"/>
      <w:pPr>
        <w:tabs>
          <w:tab w:val="num" w:pos="360"/>
        </w:tabs>
        <w:ind w:left="360" w:hanging="360"/>
      </w:pPr>
    </w:lvl>
    <w:lvl w:ilvl="1" w:tplc="04150019">
      <w:start w:val="1"/>
      <w:numFmt w:val="lowerLetter"/>
      <w:lvlText w:val="%2."/>
      <w:lvlJc w:val="left"/>
      <w:pPr>
        <w:tabs>
          <w:tab w:val="num" w:pos="1641"/>
        </w:tabs>
        <w:ind w:left="1641" w:hanging="360"/>
      </w:pPr>
    </w:lvl>
    <w:lvl w:ilvl="2" w:tplc="0415001B">
      <w:start w:val="1"/>
      <w:numFmt w:val="decimal"/>
      <w:lvlText w:val="%3."/>
      <w:lvlJc w:val="left"/>
      <w:pPr>
        <w:tabs>
          <w:tab w:val="num" w:pos="2347"/>
        </w:tabs>
        <w:ind w:left="2347" w:hanging="360"/>
      </w:pPr>
    </w:lvl>
    <w:lvl w:ilvl="3" w:tplc="0415000F">
      <w:start w:val="1"/>
      <w:numFmt w:val="decimal"/>
      <w:lvlText w:val="%4."/>
      <w:lvlJc w:val="left"/>
      <w:pPr>
        <w:tabs>
          <w:tab w:val="num" w:pos="3067"/>
        </w:tabs>
        <w:ind w:left="3067" w:hanging="360"/>
      </w:pPr>
    </w:lvl>
    <w:lvl w:ilvl="4" w:tplc="04150019">
      <w:start w:val="1"/>
      <w:numFmt w:val="decimal"/>
      <w:lvlText w:val="%5."/>
      <w:lvlJc w:val="left"/>
      <w:pPr>
        <w:tabs>
          <w:tab w:val="num" w:pos="3787"/>
        </w:tabs>
        <w:ind w:left="3787" w:hanging="360"/>
      </w:pPr>
    </w:lvl>
    <w:lvl w:ilvl="5" w:tplc="0415001B">
      <w:start w:val="1"/>
      <w:numFmt w:val="decimal"/>
      <w:lvlText w:val="%6."/>
      <w:lvlJc w:val="left"/>
      <w:pPr>
        <w:tabs>
          <w:tab w:val="num" w:pos="4507"/>
        </w:tabs>
        <w:ind w:left="4507" w:hanging="360"/>
      </w:pPr>
    </w:lvl>
    <w:lvl w:ilvl="6" w:tplc="0415000F">
      <w:start w:val="1"/>
      <w:numFmt w:val="decimal"/>
      <w:lvlText w:val="%7."/>
      <w:lvlJc w:val="left"/>
      <w:pPr>
        <w:tabs>
          <w:tab w:val="num" w:pos="5227"/>
        </w:tabs>
        <w:ind w:left="5227" w:hanging="360"/>
      </w:pPr>
    </w:lvl>
    <w:lvl w:ilvl="7" w:tplc="04150019">
      <w:start w:val="1"/>
      <w:numFmt w:val="decimal"/>
      <w:lvlText w:val="%8."/>
      <w:lvlJc w:val="left"/>
      <w:pPr>
        <w:tabs>
          <w:tab w:val="num" w:pos="5947"/>
        </w:tabs>
        <w:ind w:left="5947" w:hanging="360"/>
      </w:pPr>
    </w:lvl>
    <w:lvl w:ilvl="8" w:tplc="0415001B">
      <w:start w:val="1"/>
      <w:numFmt w:val="decimal"/>
      <w:lvlText w:val="%9."/>
      <w:lvlJc w:val="left"/>
      <w:pPr>
        <w:tabs>
          <w:tab w:val="num" w:pos="6667"/>
        </w:tabs>
        <w:ind w:left="6667" w:hanging="360"/>
      </w:pPr>
    </w:lvl>
  </w:abstractNum>
  <w:abstractNum w:abstractNumId="3" w15:restartNumberingAfterBreak="0">
    <w:nsid w:val="232D28F8"/>
    <w:multiLevelType w:val="hybridMultilevel"/>
    <w:tmpl w:val="696A8072"/>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23D974D3"/>
    <w:multiLevelType w:val="multilevel"/>
    <w:tmpl w:val="DDC21116"/>
    <w:lvl w:ilvl="0">
      <w:start w:val="2"/>
      <w:numFmt w:val="decimal"/>
      <w:lvlText w:val="%1."/>
      <w:lvlJc w:val="left"/>
      <w:pPr>
        <w:tabs>
          <w:tab w:val="num" w:pos="720"/>
        </w:tabs>
        <w:ind w:left="720" w:hanging="360"/>
      </w:pPr>
      <w:rPr>
        <w:rFonts w:ascii="Times New Roman" w:eastAsia="Times New Roman" w:hAnsi="Times New Roman" w:cs="Times New Roman" w:hint="default"/>
        <w:b w:val="0"/>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decimal"/>
      <w:lvlText w:val="%5."/>
      <w:lvlJc w:val="left"/>
      <w:pPr>
        <w:tabs>
          <w:tab w:val="num" w:pos="2520"/>
        </w:tabs>
        <w:ind w:left="2520" w:hanging="360"/>
      </w:pPr>
      <w:rPr>
        <w:rFonts w:hint="default"/>
      </w:rPr>
    </w:lvl>
    <w:lvl w:ilvl="5">
      <w:start w:val="1"/>
      <w:numFmt w:val="decimal"/>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decimal"/>
      <w:lvlText w:val="%8."/>
      <w:lvlJc w:val="left"/>
      <w:pPr>
        <w:tabs>
          <w:tab w:val="num" w:pos="3600"/>
        </w:tabs>
        <w:ind w:left="3600" w:hanging="360"/>
      </w:pPr>
      <w:rPr>
        <w:rFonts w:hint="default"/>
      </w:rPr>
    </w:lvl>
    <w:lvl w:ilvl="8">
      <w:start w:val="1"/>
      <w:numFmt w:val="decimal"/>
      <w:lvlText w:val="%9."/>
      <w:lvlJc w:val="left"/>
      <w:pPr>
        <w:tabs>
          <w:tab w:val="num" w:pos="3960"/>
        </w:tabs>
        <w:ind w:left="3960" w:hanging="360"/>
      </w:pPr>
      <w:rPr>
        <w:rFonts w:hint="default"/>
      </w:rPr>
    </w:lvl>
  </w:abstractNum>
  <w:abstractNum w:abstractNumId="5" w15:restartNumberingAfterBreak="0">
    <w:nsid w:val="28562A8E"/>
    <w:multiLevelType w:val="hybridMultilevel"/>
    <w:tmpl w:val="EFC4E344"/>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2D4611D6"/>
    <w:multiLevelType w:val="hybridMultilevel"/>
    <w:tmpl w:val="BA8ACDFC"/>
    <w:lvl w:ilvl="0" w:tplc="B6C4FC42">
      <w:start w:val="1"/>
      <w:numFmt w:val="decimal"/>
      <w:lvlText w:val="%1."/>
      <w:lvlJc w:val="left"/>
      <w:pPr>
        <w:ind w:left="720" w:hanging="360"/>
      </w:pPr>
      <w:rPr>
        <w:color w:val="000000" w:themeColor="text1"/>
      </w:rPr>
    </w:lvl>
    <w:lvl w:ilvl="1" w:tplc="CCE4D7AA" w:tentative="1">
      <w:start w:val="1"/>
      <w:numFmt w:val="lowerLetter"/>
      <w:lvlText w:val="%2."/>
      <w:lvlJc w:val="left"/>
      <w:pPr>
        <w:ind w:left="1440" w:hanging="360"/>
      </w:pPr>
    </w:lvl>
    <w:lvl w:ilvl="2" w:tplc="2DCEA1E6" w:tentative="1">
      <w:start w:val="1"/>
      <w:numFmt w:val="lowerRoman"/>
      <w:lvlText w:val="%3."/>
      <w:lvlJc w:val="right"/>
      <w:pPr>
        <w:ind w:left="2160" w:hanging="180"/>
      </w:pPr>
    </w:lvl>
    <w:lvl w:ilvl="3" w:tplc="915C092A" w:tentative="1">
      <w:start w:val="1"/>
      <w:numFmt w:val="decimal"/>
      <w:lvlText w:val="%4."/>
      <w:lvlJc w:val="left"/>
      <w:pPr>
        <w:ind w:left="2880" w:hanging="360"/>
      </w:pPr>
    </w:lvl>
    <w:lvl w:ilvl="4" w:tplc="FD8A54F2" w:tentative="1">
      <w:start w:val="1"/>
      <w:numFmt w:val="lowerLetter"/>
      <w:lvlText w:val="%5."/>
      <w:lvlJc w:val="left"/>
      <w:pPr>
        <w:ind w:left="3600" w:hanging="360"/>
      </w:pPr>
    </w:lvl>
    <w:lvl w:ilvl="5" w:tplc="3604C112" w:tentative="1">
      <w:start w:val="1"/>
      <w:numFmt w:val="lowerRoman"/>
      <w:lvlText w:val="%6."/>
      <w:lvlJc w:val="right"/>
      <w:pPr>
        <w:ind w:left="4320" w:hanging="180"/>
      </w:pPr>
    </w:lvl>
    <w:lvl w:ilvl="6" w:tplc="6958B97A" w:tentative="1">
      <w:start w:val="1"/>
      <w:numFmt w:val="decimal"/>
      <w:lvlText w:val="%7."/>
      <w:lvlJc w:val="left"/>
      <w:pPr>
        <w:ind w:left="5040" w:hanging="360"/>
      </w:pPr>
    </w:lvl>
    <w:lvl w:ilvl="7" w:tplc="3346968E" w:tentative="1">
      <w:start w:val="1"/>
      <w:numFmt w:val="lowerLetter"/>
      <w:lvlText w:val="%8."/>
      <w:lvlJc w:val="left"/>
      <w:pPr>
        <w:ind w:left="5760" w:hanging="360"/>
      </w:pPr>
    </w:lvl>
    <w:lvl w:ilvl="8" w:tplc="2BF83148" w:tentative="1">
      <w:start w:val="1"/>
      <w:numFmt w:val="lowerRoman"/>
      <w:lvlText w:val="%9."/>
      <w:lvlJc w:val="right"/>
      <w:pPr>
        <w:ind w:left="6480" w:hanging="180"/>
      </w:pPr>
    </w:lvl>
  </w:abstractNum>
  <w:abstractNum w:abstractNumId="7" w15:restartNumberingAfterBreak="0">
    <w:nsid w:val="31425C96"/>
    <w:multiLevelType w:val="multilevel"/>
    <w:tmpl w:val="473411CC"/>
    <w:lvl w:ilvl="0">
      <w:start w:val="1"/>
      <w:numFmt w:val="decimal"/>
      <w:lvlText w:val="%1."/>
      <w:lvlJc w:val="left"/>
      <w:pPr>
        <w:tabs>
          <w:tab w:val="num" w:pos="360"/>
        </w:tabs>
        <w:ind w:left="360" w:hanging="360"/>
      </w:pPr>
      <w:rPr>
        <w:b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33B976B1"/>
    <w:multiLevelType w:val="hybridMultilevel"/>
    <w:tmpl w:val="DEBA3E98"/>
    <w:lvl w:ilvl="0" w:tplc="12B4F3C0">
      <w:start w:val="1"/>
      <w:numFmt w:val="decimal"/>
      <w:lvlText w:val="%1."/>
      <w:lvlJc w:val="left"/>
      <w:pPr>
        <w:ind w:left="720" w:hanging="360"/>
      </w:pPr>
      <w:rPr>
        <w:b w:val="0"/>
        <w:color w:val="000000"/>
        <w:sz w:val="20"/>
        <w:szCs w:val="20"/>
      </w:rPr>
    </w:lvl>
    <w:lvl w:ilvl="1" w:tplc="7F30F700">
      <w:start w:val="1"/>
      <w:numFmt w:val="lowerLetter"/>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7C1AEB"/>
    <w:multiLevelType w:val="hybridMultilevel"/>
    <w:tmpl w:val="BC083062"/>
    <w:lvl w:ilvl="0" w:tplc="12B4F3C0">
      <w:start w:val="10"/>
      <w:numFmt w:val="decimal"/>
      <w:lvlText w:val="%1."/>
      <w:lvlJc w:val="left"/>
      <w:pPr>
        <w:tabs>
          <w:tab w:val="num" w:pos="360"/>
        </w:tabs>
        <w:ind w:left="360" w:hanging="360"/>
      </w:pPr>
      <w:rPr>
        <w:rFonts w:hint="default"/>
      </w:rPr>
    </w:lvl>
    <w:lvl w:ilvl="1" w:tplc="7F30F700"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EE04711"/>
    <w:multiLevelType w:val="hybridMultilevel"/>
    <w:tmpl w:val="36167CB2"/>
    <w:lvl w:ilvl="0" w:tplc="77B850F4">
      <w:start w:val="6"/>
      <w:numFmt w:val="decimal"/>
      <w:lvlText w:val="%1."/>
      <w:lvlJc w:val="left"/>
      <w:pPr>
        <w:ind w:left="720" w:hanging="360"/>
      </w:pPr>
      <w:rPr>
        <w:rFonts w:ascii="Tahoma" w:hAnsi="Tahoma" w:cs="Tahoma"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26D746D"/>
    <w:multiLevelType w:val="hybridMultilevel"/>
    <w:tmpl w:val="E0A011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752332E"/>
    <w:multiLevelType w:val="hybridMultilevel"/>
    <w:tmpl w:val="0C3813EA"/>
    <w:lvl w:ilvl="0" w:tplc="12B4F3C0">
      <w:numFmt w:val="bullet"/>
      <w:pStyle w:val="Akapitzlist"/>
      <w:lvlText w:val="-"/>
      <w:lvlJc w:val="left"/>
      <w:pPr>
        <w:ind w:left="786" w:hanging="360"/>
      </w:pPr>
      <w:rPr>
        <w:rFonts w:ascii="Times New Roman" w:eastAsia="Times New Roman" w:hAnsi="Times New Roman" w:cs="Times New Roman" w:hint="default"/>
      </w:rPr>
    </w:lvl>
    <w:lvl w:ilvl="1" w:tplc="7F30F700">
      <w:start w:val="1"/>
      <w:numFmt w:val="bullet"/>
      <w:lvlText w:val="o"/>
      <w:lvlJc w:val="left"/>
      <w:pPr>
        <w:ind w:left="1506" w:hanging="360"/>
      </w:pPr>
      <w:rPr>
        <w:rFonts w:ascii="Courier New" w:hAnsi="Courier New" w:cs="Courier New" w:hint="default"/>
      </w:rPr>
    </w:lvl>
    <w:lvl w:ilvl="2" w:tplc="0415001B" w:tentative="1">
      <w:start w:val="1"/>
      <w:numFmt w:val="bullet"/>
      <w:lvlText w:val=""/>
      <w:lvlJc w:val="left"/>
      <w:pPr>
        <w:ind w:left="2226" w:hanging="360"/>
      </w:pPr>
      <w:rPr>
        <w:rFonts w:ascii="Wingdings" w:hAnsi="Wingdings" w:hint="default"/>
      </w:rPr>
    </w:lvl>
    <w:lvl w:ilvl="3" w:tplc="0415000F" w:tentative="1">
      <w:start w:val="1"/>
      <w:numFmt w:val="bullet"/>
      <w:lvlText w:val=""/>
      <w:lvlJc w:val="left"/>
      <w:pPr>
        <w:ind w:left="2946" w:hanging="360"/>
      </w:pPr>
      <w:rPr>
        <w:rFonts w:ascii="Symbol" w:hAnsi="Symbol" w:hint="default"/>
      </w:rPr>
    </w:lvl>
    <w:lvl w:ilvl="4" w:tplc="04150019" w:tentative="1">
      <w:start w:val="1"/>
      <w:numFmt w:val="bullet"/>
      <w:lvlText w:val="o"/>
      <w:lvlJc w:val="left"/>
      <w:pPr>
        <w:ind w:left="3666" w:hanging="360"/>
      </w:pPr>
      <w:rPr>
        <w:rFonts w:ascii="Courier New" w:hAnsi="Courier New" w:cs="Courier New" w:hint="default"/>
      </w:rPr>
    </w:lvl>
    <w:lvl w:ilvl="5" w:tplc="0415001B" w:tentative="1">
      <w:start w:val="1"/>
      <w:numFmt w:val="bullet"/>
      <w:lvlText w:val=""/>
      <w:lvlJc w:val="left"/>
      <w:pPr>
        <w:ind w:left="4386" w:hanging="360"/>
      </w:pPr>
      <w:rPr>
        <w:rFonts w:ascii="Wingdings" w:hAnsi="Wingdings" w:hint="default"/>
      </w:rPr>
    </w:lvl>
    <w:lvl w:ilvl="6" w:tplc="0415000F" w:tentative="1">
      <w:start w:val="1"/>
      <w:numFmt w:val="bullet"/>
      <w:lvlText w:val=""/>
      <w:lvlJc w:val="left"/>
      <w:pPr>
        <w:ind w:left="5106" w:hanging="360"/>
      </w:pPr>
      <w:rPr>
        <w:rFonts w:ascii="Symbol" w:hAnsi="Symbol" w:hint="default"/>
      </w:rPr>
    </w:lvl>
    <w:lvl w:ilvl="7" w:tplc="04150019" w:tentative="1">
      <w:start w:val="1"/>
      <w:numFmt w:val="bullet"/>
      <w:lvlText w:val="o"/>
      <w:lvlJc w:val="left"/>
      <w:pPr>
        <w:ind w:left="5826" w:hanging="360"/>
      </w:pPr>
      <w:rPr>
        <w:rFonts w:ascii="Courier New" w:hAnsi="Courier New" w:cs="Courier New" w:hint="default"/>
      </w:rPr>
    </w:lvl>
    <w:lvl w:ilvl="8" w:tplc="0415001B" w:tentative="1">
      <w:start w:val="1"/>
      <w:numFmt w:val="bullet"/>
      <w:lvlText w:val=""/>
      <w:lvlJc w:val="left"/>
      <w:pPr>
        <w:ind w:left="6546" w:hanging="360"/>
      </w:pPr>
      <w:rPr>
        <w:rFonts w:ascii="Wingdings" w:hAnsi="Wingdings" w:hint="default"/>
      </w:rPr>
    </w:lvl>
  </w:abstractNum>
  <w:abstractNum w:abstractNumId="13" w15:restartNumberingAfterBreak="0">
    <w:nsid w:val="57EA64B6"/>
    <w:multiLevelType w:val="hybridMultilevel"/>
    <w:tmpl w:val="4894AC54"/>
    <w:lvl w:ilvl="0" w:tplc="04150017">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99A1FC9"/>
    <w:multiLevelType w:val="hybridMultilevel"/>
    <w:tmpl w:val="31108758"/>
    <w:lvl w:ilvl="0" w:tplc="12B4F3C0">
      <w:start w:val="1"/>
      <w:numFmt w:val="lowerLetter"/>
      <w:lvlText w:val="%1)"/>
      <w:lvlJc w:val="left"/>
      <w:pPr>
        <w:ind w:left="1854" w:hanging="360"/>
      </w:pPr>
    </w:lvl>
    <w:lvl w:ilvl="1" w:tplc="7F30F700"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5" w15:restartNumberingAfterBreak="0">
    <w:nsid w:val="5B2A29D1"/>
    <w:multiLevelType w:val="hybridMultilevel"/>
    <w:tmpl w:val="9B1CF9B6"/>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BD0101A"/>
    <w:multiLevelType w:val="multilevel"/>
    <w:tmpl w:val="DDC21116"/>
    <w:lvl w:ilvl="0">
      <w:start w:val="2"/>
      <w:numFmt w:val="decimal"/>
      <w:lvlText w:val="%1."/>
      <w:lvlJc w:val="left"/>
      <w:pPr>
        <w:tabs>
          <w:tab w:val="num" w:pos="720"/>
        </w:tabs>
        <w:ind w:left="720" w:hanging="360"/>
      </w:pPr>
      <w:rPr>
        <w:rFonts w:ascii="Times New Roman" w:eastAsia="Times New Roman" w:hAnsi="Times New Roman" w:cs="Times New Roman" w:hint="default"/>
        <w:b w:val="0"/>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decimal"/>
      <w:lvlText w:val="%5."/>
      <w:lvlJc w:val="left"/>
      <w:pPr>
        <w:tabs>
          <w:tab w:val="num" w:pos="2520"/>
        </w:tabs>
        <w:ind w:left="2520" w:hanging="360"/>
      </w:pPr>
      <w:rPr>
        <w:rFonts w:hint="default"/>
      </w:rPr>
    </w:lvl>
    <w:lvl w:ilvl="5">
      <w:start w:val="1"/>
      <w:numFmt w:val="decimal"/>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decimal"/>
      <w:lvlText w:val="%8."/>
      <w:lvlJc w:val="left"/>
      <w:pPr>
        <w:tabs>
          <w:tab w:val="num" w:pos="3600"/>
        </w:tabs>
        <w:ind w:left="3600" w:hanging="360"/>
      </w:pPr>
      <w:rPr>
        <w:rFonts w:hint="default"/>
      </w:rPr>
    </w:lvl>
    <w:lvl w:ilvl="8">
      <w:start w:val="1"/>
      <w:numFmt w:val="decimal"/>
      <w:lvlText w:val="%9."/>
      <w:lvlJc w:val="left"/>
      <w:pPr>
        <w:tabs>
          <w:tab w:val="num" w:pos="3960"/>
        </w:tabs>
        <w:ind w:left="3960" w:hanging="360"/>
      </w:pPr>
      <w:rPr>
        <w:rFonts w:hint="default"/>
      </w:rPr>
    </w:lvl>
  </w:abstractNum>
  <w:abstractNum w:abstractNumId="17" w15:restartNumberingAfterBreak="0">
    <w:nsid w:val="5C8A5B20"/>
    <w:multiLevelType w:val="hybridMultilevel"/>
    <w:tmpl w:val="4894AC54"/>
    <w:lvl w:ilvl="0" w:tplc="04150017">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5855EB9"/>
    <w:multiLevelType w:val="hybridMultilevel"/>
    <w:tmpl w:val="4B046AE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6AFC038C"/>
    <w:multiLevelType w:val="multilevel"/>
    <w:tmpl w:val="DDC21116"/>
    <w:lvl w:ilvl="0">
      <w:start w:val="2"/>
      <w:numFmt w:val="decimal"/>
      <w:lvlText w:val="%1."/>
      <w:lvlJc w:val="left"/>
      <w:pPr>
        <w:tabs>
          <w:tab w:val="num" w:pos="720"/>
        </w:tabs>
        <w:ind w:left="720" w:hanging="360"/>
      </w:pPr>
      <w:rPr>
        <w:rFonts w:ascii="Times New Roman" w:eastAsia="Times New Roman" w:hAnsi="Times New Roman" w:cs="Times New Roman" w:hint="default"/>
        <w:b w:val="0"/>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decimal"/>
      <w:lvlText w:val="%5."/>
      <w:lvlJc w:val="left"/>
      <w:pPr>
        <w:tabs>
          <w:tab w:val="num" w:pos="2520"/>
        </w:tabs>
        <w:ind w:left="2520" w:hanging="360"/>
      </w:pPr>
      <w:rPr>
        <w:rFonts w:hint="default"/>
      </w:rPr>
    </w:lvl>
    <w:lvl w:ilvl="5">
      <w:start w:val="1"/>
      <w:numFmt w:val="decimal"/>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decimal"/>
      <w:lvlText w:val="%8."/>
      <w:lvlJc w:val="left"/>
      <w:pPr>
        <w:tabs>
          <w:tab w:val="num" w:pos="3600"/>
        </w:tabs>
        <w:ind w:left="3600" w:hanging="360"/>
      </w:pPr>
      <w:rPr>
        <w:rFonts w:hint="default"/>
      </w:rPr>
    </w:lvl>
    <w:lvl w:ilvl="8">
      <w:start w:val="1"/>
      <w:numFmt w:val="decimal"/>
      <w:lvlText w:val="%9."/>
      <w:lvlJc w:val="left"/>
      <w:pPr>
        <w:tabs>
          <w:tab w:val="num" w:pos="3960"/>
        </w:tabs>
        <w:ind w:left="3960" w:hanging="360"/>
      </w:pPr>
      <w:rPr>
        <w:rFonts w:hint="default"/>
      </w:rPr>
    </w:lvl>
  </w:abstractNum>
  <w:abstractNum w:abstractNumId="20" w15:restartNumberingAfterBreak="0">
    <w:nsid w:val="6AFC0EE4"/>
    <w:multiLevelType w:val="hybridMultilevel"/>
    <w:tmpl w:val="2AD476DA"/>
    <w:lvl w:ilvl="0" w:tplc="08809AB2">
      <w:start w:val="17"/>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6B72467A"/>
    <w:multiLevelType w:val="hybridMultilevel"/>
    <w:tmpl w:val="FA16D6FA"/>
    <w:lvl w:ilvl="0" w:tplc="04150011">
      <w:start w:val="1"/>
      <w:numFmt w:val="decimal"/>
      <w:lvlText w:val="%1)"/>
      <w:lvlJc w:val="left"/>
      <w:pPr>
        <w:tabs>
          <w:tab w:val="num" w:pos="644"/>
        </w:tabs>
        <w:ind w:left="624"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6E0866CC"/>
    <w:multiLevelType w:val="hybridMultilevel"/>
    <w:tmpl w:val="9B1CF9B6"/>
    <w:lvl w:ilvl="0" w:tplc="4EBACD1A">
      <w:start w:val="1"/>
      <w:numFmt w:val="decimal"/>
      <w:lvlText w:val="%1."/>
      <w:lvlJc w:val="left"/>
      <w:pPr>
        <w:ind w:left="720" w:hanging="360"/>
      </w:pPr>
      <w:rPr>
        <w:b w:val="0"/>
        <w:bCs/>
      </w:rPr>
    </w:lvl>
    <w:lvl w:ilvl="1" w:tplc="CCE4D7AA" w:tentative="1">
      <w:start w:val="1"/>
      <w:numFmt w:val="lowerLetter"/>
      <w:lvlText w:val="%2."/>
      <w:lvlJc w:val="left"/>
      <w:pPr>
        <w:ind w:left="1440" w:hanging="360"/>
      </w:pPr>
    </w:lvl>
    <w:lvl w:ilvl="2" w:tplc="2DCEA1E6" w:tentative="1">
      <w:start w:val="1"/>
      <w:numFmt w:val="lowerRoman"/>
      <w:lvlText w:val="%3."/>
      <w:lvlJc w:val="right"/>
      <w:pPr>
        <w:ind w:left="2160" w:hanging="180"/>
      </w:pPr>
    </w:lvl>
    <w:lvl w:ilvl="3" w:tplc="915C092A" w:tentative="1">
      <w:start w:val="1"/>
      <w:numFmt w:val="decimal"/>
      <w:lvlText w:val="%4."/>
      <w:lvlJc w:val="left"/>
      <w:pPr>
        <w:ind w:left="2880" w:hanging="360"/>
      </w:pPr>
    </w:lvl>
    <w:lvl w:ilvl="4" w:tplc="FD8A54F2" w:tentative="1">
      <w:start w:val="1"/>
      <w:numFmt w:val="lowerLetter"/>
      <w:lvlText w:val="%5."/>
      <w:lvlJc w:val="left"/>
      <w:pPr>
        <w:ind w:left="3600" w:hanging="360"/>
      </w:pPr>
    </w:lvl>
    <w:lvl w:ilvl="5" w:tplc="3604C112" w:tentative="1">
      <w:start w:val="1"/>
      <w:numFmt w:val="lowerRoman"/>
      <w:lvlText w:val="%6."/>
      <w:lvlJc w:val="right"/>
      <w:pPr>
        <w:ind w:left="4320" w:hanging="180"/>
      </w:pPr>
    </w:lvl>
    <w:lvl w:ilvl="6" w:tplc="6958B97A" w:tentative="1">
      <w:start w:val="1"/>
      <w:numFmt w:val="decimal"/>
      <w:lvlText w:val="%7."/>
      <w:lvlJc w:val="left"/>
      <w:pPr>
        <w:ind w:left="5040" w:hanging="360"/>
      </w:pPr>
    </w:lvl>
    <w:lvl w:ilvl="7" w:tplc="3346968E" w:tentative="1">
      <w:start w:val="1"/>
      <w:numFmt w:val="lowerLetter"/>
      <w:lvlText w:val="%8."/>
      <w:lvlJc w:val="left"/>
      <w:pPr>
        <w:ind w:left="5760" w:hanging="360"/>
      </w:pPr>
    </w:lvl>
    <w:lvl w:ilvl="8" w:tplc="2BF83148" w:tentative="1">
      <w:start w:val="1"/>
      <w:numFmt w:val="lowerRoman"/>
      <w:lvlText w:val="%9."/>
      <w:lvlJc w:val="right"/>
      <w:pPr>
        <w:ind w:left="6480" w:hanging="180"/>
      </w:pPr>
    </w:lvl>
  </w:abstractNum>
  <w:abstractNum w:abstractNumId="23" w15:restartNumberingAfterBreak="0">
    <w:nsid w:val="742D2643"/>
    <w:multiLevelType w:val="hybridMultilevel"/>
    <w:tmpl w:val="B5CE29F8"/>
    <w:name w:val="WW8Num132"/>
    <w:lvl w:ilvl="0" w:tplc="FFFFFFFF">
      <w:start w:val="1"/>
      <w:numFmt w:val="bullet"/>
      <w:lvlText w:val=""/>
      <w:lvlJc w:val="left"/>
      <w:pPr>
        <w:ind w:left="720" w:hanging="360"/>
      </w:pPr>
      <w:rPr>
        <w:rFonts w:ascii="Symbol" w:hAnsi="Symbol" w:cs="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cs="Wingdings" w:hint="default"/>
      </w:rPr>
    </w:lvl>
    <w:lvl w:ilvl="3" w:tplc="FFFFFFFF">
      <w:start w:val="1"/>
      <w:numFmt w:val="bullet"/>
      <w:lvlText w:val=""/>
      <w:lvlJc w:val="left"/>
      <w:pPr>
        <w:ind w:left="2880" w:hanging="360"/>
      </w:pPr>
      <w:rPr>
        <w:rFonts w:ascii="Symbol" w:hAnsi="Symbol" w:cs="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cs="Wingdings" w:hint="default"/>
      </w:rPr>
    </w:lvl>
    <w:lvl w:ilvl="6" w:tplc="FFFFFFFF">
      <w:start w:val="1"/>
      <w:numFmt w:val="bullet"/>
      <w:lvlText w:val=""/>
      <w:lvlJc w:val="left"/>
      <w:pPr>
        <w:ind w:left="5040" w:hanging="360"/>
      </w:pPr>
      <w:rPr>
        <w:rFonts w:ascii="Symbol" w:hAnsi="Symbol" w:cs="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cs="Wingdings" w:hint="default"/>
      </w:rPr>
    </w:lvl>
  </w:abstractNum>
  <w:abstractNum w:abstractNumId="24" w15:restartNumberingAfterBreak="0">
    <w:nsid w:val="7DA91E79"/>
    <w:multiLevelType w:val="hybridMultilevel"/>
    <w:tmpl w:val="B764FB8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2188828">
    <w:abstractNumId w:val="12"/>
  </w:num>
  <w:num w:numId="2" w16cid:durableId="12198027">
    <w:abstractNumId w:val="3"/>
  </w:num>
  <w:num w:numId="3" w16cid:durableId="1722485430">
    <w:abstractNumId w:val="23"/>
  </w:num>
  <w:num w:numId="4" w16cid:durableId="1156144594">
    <w:abstractNumId w:val="1"/>
  </w:num>
  <w:num w:numId="5" w16cid:durableId="1148133064">
    <w:abstractNumId w:val="2"/>
  </w:num>
  <w:num w:numId="6" w16cid:durableId="2050494309">
    <w:abstractNumId w:val="9"/>
  </w:num>
  <w:num w:numId="7" w16cid:durableId="175794227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0906851">
    <w:abstractNumId w:val="16"/>
  </w:num>
  <w:num w:numId="9" w16cid:durableId="1854026767">
    <w:abstractNumId w:val="17"/>
  </w:num>
  <w:num w:numId="10" w16cid:durableId="1838105313">
    <w:abstractNumId w:val="14"/>
  </w:num>
  <w:num w:numId="11" w16cid:durableId="462770642">
    <w:abstractNumId w:val="6"/>
  </w:num>
  <w:num w:numId="12" w16cid:durableId="531652574">
    <w:abstractNumId w:val="7"/>
  </w:num>
  <w:num w:numId="13" w16cid:durableId="610939892">
    <w:abstractNumId w:val="4"/>
  </w:num>
  <w:num w:numId="14" w16cid:durableId="1321541381">
    <w:abstractNumId w:val="13"/>
  </w:num>
  <w:num w:numId="15" w16cid:durableId="1670716550">
    <w:abstractNumId w:val="22"/>
  </w:num>
  <w:num w:numId="16" w16cid:durableId="1070034840">
    <w:abstractNumId w:val="19"/>
  </w:num>
  <w:num w:numId="17" w16cid:durableId="1174760046">
    <w:abstractNumId w:val="21"/>
  </w:num>
  <w:num w:numId="18" w16cid:durableId="1014041474">
    <w:abstractNumId w:val="8"/>
  </w:num>
  <w:num w:numId="19" w16cid:durableId="1519538455">
    <w:abstractNumId w:val="0"/>
  </w:num>
  <w:num w:numId="20" w16cid:durableId="699281959">
    <w:abstractNumId w:val="11"/>
  </w:num>
  <w:num w:numId="21" w16cid:durableId="2085295736">
    <w:abstractNumId w:val="12"/>
  </w:num>
  <w:num w:numId="22" w16cid:durableId="10489941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28348004">
    <w:abstractNumId w:val="15"/>
  </w:num>
  <w:num w:numId="24" w16cid:durableId="1982730036">
    <w:abstractNumId w:val="18"/>
  </w:num>
  <w:num w:numId="25" w16cid:durableId="1623265403">
    <w:abstractNumId w:val="20"/>
  </w:num>
  <w:num w:numId="26" w16cid:durableId="238950075">
    <w:abstractNumId w:val="12"/>
  </w:num>
  <w:num w:numId="27" w16cid:durableId="20168839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564616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A26"/>
    <w:rsid w:val="00001C23"/>
    <w:rsid w:val="000067D0"/>
    <w:rsid w:val="00022A26"/>
    <w:rsid w:val="00034775"/>
    <w:rsid w:val="00035B27"/>
    <w:rsid w:val="00037A15"/>
    <w:rsid w:val="000458F4"/>
    <w:rsid w:val="00067BB8"/>
    <w:rsid w:val="000717CA"/>
    <w:rsid w:val="00073AA0"/>
    <w:rsid w:val="00074033"/>
    <w:rsid w:val="00092F70"/>
    <w:rsid w:val="000B059A"/>
    <w:rsid w:val="0010425B"/>
    <w:rsid w:val="00107877"/>
    <w:rsid w:val="001132AB"/>
    <w:rsid w:val="001408B3"/>
    <w:rsid w:val="001511D3"/>
    <w:rsid w:val="00156DA5"/>
    <w:rsid w:val="00164AAD"/>
    <w:rsid w:val="0019215E"/>
    <w:rsid w:val="001C6548"/>
    <w:rsid w:val="001D2E90"/>
    <w:rsid w:val="00211490"/>
    <w:rsid w:val="0026038F"/>
    <w:rsid w:val="00260AEC"/>
    <w:rsid w:val="002625A5"/>
    <w:rsid w:val="00280284"/>
    <w:rsid w:val="00290F28"/>
    <w:rsid w:val="00291ACB"/>
    <w:rsid w:val="00297ABE"/>
    <w:rsid w:val="002A5D49"/>
    <w:rsid w:val="002B5B53"/>
    <w:rsid w:val="002D0672"/>
    <w:rsid w:val="003070D8"/>
    <w:rsid w:val="003218BE"/>
    <w:rsid w:val="003505CD"/>
    <w:rsid w:val="00361372"/>
    <w:rsid w:val="00380E08"/>
    <w:rsid w:val="003952AB"/>
    <w:rsid w:val="003B7D16"/>
    <w:rsid w:val="003C3A90"/>
    <w:rsid w:val="003C74A2"/>
    <w:rsid w:val="003D0F00"/>
    <w:rsid w:val="003D7AEF"/>
    <w:rsid w:val="003E3DF0"/>
    <w:rsid w:val="00417662"/>
    <w:rsid w:val="004205B2"/>
    <w:rsid w:val="0042425D"/>
    <w:rsid w:val="004373F2"/>
    <w:rsid w:val="00442EDE"/>
    <w:rsid w:val="00451D5F"/>
    <w:rsid w:val="00474170"/>
    <w:rsid w:val="00480DA9"/>
    <w:rsid w:val="004C3ED2"/>
    <w:rsid w:val="004E5C7B"/>
    <w:rsid w:val="004F717F"/>
    <w:rsid w:val="005347AF"/>
    <w:rsid w:val="005349BE"/>
    <w:rsid w:val="00536CEE"/>
    <w:rsid w:val="00544311"/>
    <w:rsid w:val="00550D44"/>
    <w:rsid w:val="0055140E"/>
    <w:rsid w:val="0056580A"/>
    <w:rsid w:val="005A074A"/>
    <w:rsid w:val="005A0DA6"/>
    <w:rsid w:val="005B4E8F"/>
    <w:rsid w:val="005E2A78"/>
    <w:rsid w:val="005E5E16"/>
    <w:rsid w:val="00604738"/>
    <w:rsid w:val="00606EA4"/>
    <w:rsid w:val="00617E8B"/>
    <w:rsid w:val="00657948"/>
    <w:rsid w:val="0066175C"/>
    <w:rsid w:val="0066723D"/>
    <w:rsid w:val="006726C5"/>
    <w:rsid w:val="006844D5"/>
    <w:rsid w:val="006A08B1"/>
    <w:rsid w:val="006B7C7D"/>
    <w:rsid w:val="006D6897"/>
    <w:rsid w:val="006E7CA0"/>
    <w:rsid w:val="006F59BF"/>
    <w:rsid w:val="007315A9"/>
    <w:rsid w:val="00746B1F"/>
    <w:rsid w:val="007A5479"/>
    <w:rsid w:val="007B582E"/>
    <w:rsid w:val="007C5626"/>
    <w:rsid w:val="007D1D6E"/>
    <w:rsid w:val="007E3EAC"/>
    <w:rsid w:val="007E60D1"/>
    <w:rsid w:val="007F2F24"/>
    <w:rsid w:val="007F53B8"/>
    <w:rsid w:val="008263EB"/>
    <w:rsid w:val="00861B51"/>
    <w:rsid w:val="008831EF"/>
    <w:rsid w:val="00892C4D"/>
    <w:rsid w:val="008E178D"/>
    <w:rsid w:val="009117BC"/>
    <w:rsid w:val="009366D7"/>
    <w:rsid w:val="00943048"/>
    <w:rsid w:val="00970516"/>
    <w:rsid w:val="009A020E"/>
    <w:rsid w:val="009A2E79"/>
    <w:rsid w:val="009B7058"/>
    <w:rsid w:val="00A003DB"/>
    <w:rsid w:val="00A147E3"/>
    <w:rsid w:val="00A2467D"/>
    <w:rsid w:val="00A42811"/>
    <w:rsid w:val="00A80A3C"/>
    <w:rsid w:val="00A815CB"/>
    <w:rsid w:val="00AA5F14"/>
    <w:rsid w:val="00AC0560"/>
    <w:rsid w:val="00AE1BB5"/>
    <w:rsid w:val="00B00CF9"/>
    <w:rsid w:val="00B026B4"/>
    <w:rsid w:val="00B16778"/>
    <w:rsid w:val="00B25A66"/>
    <w:rsid w:val="00B37AF3"/>
    <w:rsid w:val="00B427C7"/>
    <w:rsid w:val="00B50FD3"/>
    <w:rsid w:val="00B75712"/>
    <w:rsid w:val="00B904AB"/>
    <w:rsid w:val="00B97936"/>
    <w:rsid w:val="00BA1B0F"/>
    <w:rsid w:val="00BA7C99"/>
    <w:rsid w:val="00BC3E77"/>
    <w:rsid w:val="00BC5E23"/>
    <w:rsid w:val="00C2157B"/>
    <w:rsid w:val="00C32750"/>
    <w:rsid w:val="00C41ABF"/>
    <w:rsid w:val="00C66234"/>
    <w:rsid w:val="00C73ADF"/>
    <w:rsid w:val="00C855F2"/>
    <w:rsid w:val="00C9129A"/>
    <w:rsid w:val="00CA3ABC"/>
    <w:rsid w:val="00CB671D"/>
    <w:rsid w:val="00CE061D"/>
    <w:rsid w:val="00CE2F73"/>
    <w:rsid w:val="00D117CE"/>
    <w:rsid w:val="00D26437"/>
    <w:rsid w:val="00DB4A4E"/>
    <w:rsid w:val="00DC42A7"/>
    <w:rsid w:val="00DD26BB"/>
    <w:rsid w:val="00E4098D"/>
    <w:rsid w:val="00E42AD3"/>
    <w:rsid w:val="00E51564"/>
    <w:rsid w:val="00E63EE7"/>
    <w:rsid w:val="00EA0328"/>
    <w:rsid w:val="00EC31B0"/>
    <w:rsid w:val="00ED3FB0"/>
    <w:rsid w:val="00EE384A"/>
    <w:rsid w:val="00EF36DE"/>
    <w:rsid w:val="00F42DB6"/>
    <w:rsid w:val="00F945E1"/>
    <w:rsid w:val="00FB2565"/>
    <w:rsid w:val="00FB2AB2"/>
    <w:rsid w:val="00FF45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55E1E"/>
  <w15:chartTrackingRefBased/>
  <w15:docId w15:val="{B9C45FB2-0A05-4C38-B1A1-E04760581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2A26"/>
    <w:pPr>
      <w:suppressAutoHyphens/>
      <w:spacing w:after="200" w:line="276" w:lineRule="auto"/>
    </w:pPr>
    <w:rPr>
      <w:rFonts w:ascii="Calibri" w:eastAsia="Calibri" w:hAnsi="Calibri" w:cs="Calibri"/>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Wypunktowanie,CW_Lista,normalny tekst,L1,Numerowanie,Akapit z listą5,T_SZ_List Paragraph,wypunktowanie,Asia 2  Akapit z listą,tekst normalny,Obiekt,List Paragraph1,Akapit z listą11,BulletC,Nagłowek 3,Dot pt,F5 List Paragraph,Recommendatio"/>
    <w:basedOn w:val="Normalny"/>
    <w:link w:val="AkapitzlistZnak"/>
    <w:uiPriority w:val="34"/>
    <w:qFormat/>
    <w:rsid w:val="00022A26"/>
    <w:pPr>
      <w:numPr>
        <w:numId w:val="1"/>
      </w:numPr>
      <w:spacing w:line="100" w:lineRule="atLeast"/>
      <w:jc w:val="both"/>
    </w:pPr>
    <w:rPr>
      <w:rFonts w:ascii="Tahoma" w:hAnsi="Tahoma" w:cs="Tahoma"/>
      <w:sz w:val="20"/>
      <w:szCs w:val="20"/>
    </w:rPr>
  </w:style>
  <w:style w:type="paragraph" w:styleId="Cytat">
    <w:name w:val="Quote"/>
    <w:basedOn w:val="Akapitzlist"/>
    <w:next w:val="Normalny"/>
    <w:link w:val="CytatZnak"/>
    <w:uiPriority w:val="29"/>
    <w:qFormat/>
    <w:rsid w:val="00022A26"/>
    <w:pPr>
      <w:numPr>
        <w:numId w:val="0"/>
      </w:numPr>
      <w:spacing w:before="240" w:after="240" w:line="360" w:lineRule="auto"/>
      <w:ind w:left="1134" w:hanging="11"/>
      <w:jc w:val="center"/>
    </w:pPr>
    <w:rPr>
      <w:b/>
      <w:sz w:val="24"/>
      <w:szCs w:val="24"/>
    </w:rPr>
  </w:style>
  <w:style w:type="character" w:customStyle="1" w:styleId="CytatZnak">
    <w:name w:val="Cytat Znak"/>
    <w:basedOn w:val="Domylnaczcionkaakapitu"/>
    <w:link w:val="Cytat"/>
    <w:uiPriority w:val="29"/>
    <w:rsid w:val="00022A26"/>
    <w:rPr>
      <w:rFonts w:ascii="Tahoma" w:eastAsia="Calibri" w:hAnsi="Tahoma" w:cs="Tahoma"/>
      <w:b/>
      <w:sz w:val="24"/>
      <w:szCs w:val="24"/>
      <w:lang w:eastAsia="ar-SA"/>
    </w:rPr>
  </w:style>
  <w:style w:type="paragraph" w:styleId="Bezodstpw">
    <w:name w:val="No Spacing"/>
    <w:qFormat/>
    <w:rsid w:val="00022A26"/>
    <w:pPr>
      <w:suppressAutoHyphens/>
      <w:spacing w:after="0" w:line="360" w:lineRule="auto"/>
      <w:ind w:left="709"/>
    </w:pPr>
    <w:rPr>
      <w:rFonts w:ascii="Tahoma" w:eastAsia="Calibri" w:hAnsi="Tahoma" w:cs="Tahoma"/>
      <w:sz w:val="20"/>
      <w:szCs w:val="20"/>
      <w:lang w:eastAsia="ar-SA"/>
    </w:rPr>
  </w:style>
  <w:style w:type="paragraph" w:styleId="Nagwek">
    <w:name w:val="header"/>
    <w:basedOn w:val="Normalny"/>
    <w:link w:val="NagwekZnak"/>
    <w:uiPriority w:val="99"/>
    <w:unhideWhenUsed/>
    <w:rsid w:val="0042425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2425D"/>
    <w:rPr>
      <w:rFonts w:ascii="Calibri" w:eastAsia="Calibri" w:hAnsi="Calibri" w:cs="Calibri"/>
      <w:lang w:eastAsia="ar-SA"/>
    </w:rPr>
  </w:style>
  <w:style w:type="paragraph" w:styleId="Stopka">
    <w:name w:val="footer"/>
    <w:basedOn w:val="Normalny"/>
    <w:link w:val="StopkaZnak"/>
    <w:uiPriority w:val="99"/>
    <w:unhideWhenUsed/>
    <w:rsid w:val="0042425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2425D"/>
    <w:rPr>
      <w:rFonts w:ascii="Calibri" w:eastAsia="Calibri" w:hAnsi="Calibri" w:cs="Calibri"/>
      <w:lang w:eastAsia="ar-SA"/>
    </w:rPr>
  </w:style>
  <w:style w:type="paragraph" w:customStyle="1" w:styleId="Znak">
    <w:name w:val="Znak"/>
    <w:basedOn w:val="Normalny"/>
    <w:rsid w:val="007E3EAC"/>
    <w:pPr>
      <w:suppressAutoHyphens w:val="0"/>
      <w:spacing w:after="0" w:line="240" w:lineRule="auto"/>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1"/>
    <w:uiPriority w:val="99"/>
    <w:unhideWhenUsed/>
    <w:rsid w:val="00BA1B0F"/>
    <w:pPr>
      <w:spacing w:after="120"/>
    </w:pPr>
    <w:rPr>
      <w:sz w:val="16"/>
      <w:szCs w:val="16"/>
    </w:rPr>
  </w:style>
  <w:style w:type="character" w:customStyle="1" w:styleId="Tekstpodstawowy3Znak">
    <w:name w:val="Tekst podstawowy 3 Znak"/>
    <w:basedOn w:val="Domylnaczcionkaakapitu"/>
    <w:uiPriority w:val="99"/>
    <w:semiHidden/>
    <w:rsid w:val="00BA1B0F"/>
    <w:rPr>
      <w:rFonts w:ascii="Calibri" w:eastAsia="Calibri" w:hAnsi="Calibri" w:cs="Calibri"/>
      <w:sz w:val="16"/>
      <w:szCs w:val="16"/>
      <w:lang w:eastAsia="ar-SA"/>
    </w:rPr>
  </w:style>
  <w:style w:type="character" w:customStyle="1" w:styleId="Tekstpodstawowy3Znak1">
    <w:name w:val="Tekst podstawowy 3 Znak1"/>
    <w:link w:val="Tekstpodstawowy3"/>
    <w:uiPriority w:val="99"/>
    <w:rsid w:val="00BA1B0F"/>
    <w:rPr>
      <w:rFonts w:ascii="Calibri" w:eastAsia="Calibri" w:hAnsi="Calibri" w:cs="Calibri"/>
      <w:sz w:val="16"/>
      <w:szCs w:val="16"/>
      <w:lang w:eastAsia="ar-SA"/>
    </w:rPr>
  </w:style>
  <w:style w:type="character" w:customStyle="1" w:styleId="AkapitzlistZnak">
    <w:name w:val="Akapit z listą Znak"/>
    <w:aliases w:val="Wypunktowanie Znak,CW_Lista Znak,normalny tekst Znak,L1 Znak,Numerowanie Znak,Akapit z listą5 Znak,T_SZ_List Paragraph Znak,wypunktowanie Znak,Asia 2  Akapit z listą Znak,tekst normalny Znak,Obiekt Znak,List Paragraph1 Znak"/>
    <w:link w:val="Akapitzlist"/>
    <w:uiPriority w:val="34"/>
    <w:qFormat/>
    <w:locked/>
    <w:rsid w:val="00DC42A7"/>
    <w:rPr>
      <w:rFonts w:ascii="Tahoma" w:eastAsia="Calibri" w:hAnsi="Tahoma" w:cs="Tahoma"/>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704744">
      <w:bodyDiv w:val="1"/>
      <w:marLeft w:val="0"/>
      <w:marRight w:val="0"/>
      <w:marTop w:val="0"/>
      <w:marBottom w:val="0"/>
      <w:divBdr>
        <w:top w:val="none" w:sz="0" w:space="0" w:color="auto"/>
        <w:left w:val="none" w:sz="0" w:space="0" w:color="auto"/>
        <w:bottom w:val="none" w:sz="0" w:space="0" w:color="auto"/>
        <w:right w:val="none" w:sz="0" w:space="0" w:color="auto"/>
      </w:divBdr>
    </w:div>
    <w:div w:id="597983036">
      <w:bodyDiv w:val="1"/>
      <w:marLeft w:val="0"/>
      <w:marRight w:val="0"/>
      <w:marTop w:val="0"/>
      <w:marBottom w:val="0"/>
      <w:divBdr>
        <w:top w:val="none" w:sz="0" w:space="0" w:color="auto"/>
        <w:left w:val="none" w:sz="0" w:space="0" w:color="auto"/>
        <w:bottom w:val="none" w:sz="0" w:space="0" w:color="auto"/>
        <w:right w:val="none" w:sz="0" w:space="0" w:color="auto"/>
      </w:divBdr>
    </w:div>
    <w:div w:id="684136465">
      <w:bodyDiv w:val="1"/>
      <w:marLeft w:val="0"/>
      <w:marRight w:val="0"/>
      <w:marTop w:val="0"/>
      <w:marBottom w:val="0"/>
      <w:divBdr>
        <w:top w:val="none" w:sz="0" w:space="0" w:color="auto"/>
        <w:left w:val="none" w:sz="0" w:space="0" w:color="auto"/>
        <w:bottom w:val="none" w:sz="0" w:space="0" w:color="auto"/>
        <w:right w:val="none" w:sz="0" w:space="0" w:color="auto"/>
      </w:divBdr>
    </w:div>
    <w:div w:id="723600556">
      <w:bodyDiv w:val="1"/>
      <w:marLeft w:val="0"/>
      <w:marRight w:val="0"/>
      <w:marTop w:val="0"/>
      <w:marBottom w:val="0"/>
      <w:divBdr>
        <w:top w:val="none" w:sz="0" w:space="0" w:color="auto"/>
        <w:left w:val="none" w:sz="0" w:space="0" w:color="auto"/>
        <w:bottom w:val="none" w:sz="0" w:space="0" w:color="auto"/>
        <w:right w:val="none" w:sz="0" w:space="0" w:color="auto"/>
      </w:divBdr>
    </w:div>
    <w:div w:id="732704945">
      <w:bodyDiv w:val="1"/>
      <w:marLeft w:val="0"/>
      <w:marRight w:val="0"/>
      <w:marTop w:val="0"/>
      <w:marBottom w:val="0"/>
      <w:divBdr>
        <w:top w:val="none" w:sz="0" w:space="0" w:color="auto"/>
        <w:left w:val="none" w:sz="0" w:space="0" w:color="auto"/>
        <w:bottom w:val="none" w:sz="0" w:space="0" w:color="auto"/>
        <w:right w:val="none" w:sz="0" w:space="0" w:color="auto"/>
      </w:divBdr>
    </w:div>
    <w:div w:id="740062527">
      <w:bodyDiv w:val="1"/>
      <w:marLeft w:val="0"/>
      <w:marRight w:val="0"/>
      <w:marTop w:val="0"/>
      <w:marBottom w:val="0"/>
      <w:divBdr>
        <w:top w:val="none" w:sz="0" w:space="0" w:color="auto"/>
        <w:left w:val="none" w:sz="0" w:space="0" w:color="auto"/>
        <w:bottom w:val="none" w:sz="0" w:space="0" w:color="auto"/>
        <w:right w:val="none" w:sz="0" w:space="0" w:color="auto"/>
      </w:divBdr>
    </w:div>
    <w:div w:id="1096024702">
      <w:bodyDiv w:val="1"/>
      <w:marLeft w:val="0"/>
      <w:marRight w:val="0"/>
      <w:marTop w:val="0"/>
      <w:marBottom w:val="0"/>
      <w:divBdr>
        <w:top w:val="none" w:sz="0" w:space="0" w:color="auto"/>
        <w:left w:val="none" w:sz="0" w:space="0" w:color="auto"/>
        <w:bottom w:val="none" w:sz="0" w:space="0" w:color="auto"/>
        <w:right w:val="none" w:sz="0" w:space="0" w:color="auto"/>
      </w:divBdr>
    </w:div>
    <w:div w:id="1388797714">
      <w:bodyDiv w:val="1"/>
      <w:marLeft w:val="0"/>
      <w:marRight w:val="0"/>
      <w:marTop w:val="0"/>
      <w:marBottom w:val="0"/>
      <w:divBdr>
        <w:top w:val="none" w:sz="0" w:space="0" w:color="auto"/>
        <w:left w:val="none" w:sz="0" w:space="0" w:color="auto"/>
        <w:bottom w:val="none" w:sz="0" w:space="0" w:color="auto"/>
        <w:right w:val="none" w:sz="0" w:space="0" w:color="auto"/>
      </w:divBdr>
    </w:div>
    <w:div w:id="1589996752">
      <w:bodyDiv w:val="1"/>
      <w:marLeft w:val="0"/>
      <w:marRight w:val="0"/>
      <w:marTop w:val="0"/>
      <w:marBottom w:val="0"/>
      <w:divBdr>
        <w:top w:val="none" w:sz="0" w:space="0" w:color="auto"/>
        <w:left w:val="none" w:sz="0" w:space="0" w:color="auto"/>
        <w:bottom w:val="none" w:sz="0" w:space="0" w:color="auto"/>
        <w:right w:val="none" w:sz="0" w:space="0" w:color="auto"/>
      </w:divBdr>
    </w:div>
    <w:div w:id="1605763474">
      <w:bodyDiv w:val="1"/>
      <w:marLeft w:val="0"/>
      <w:marRight w:val="0"/>
      <w:marTop w:val="0"/>
      <w:marBottom w:val="0"/>
      <w:divBdr>
        <w:top w:val="none" w:sz="0" w:space="0" w:color="auto"/>
        <w:left w:val="none" w:sz="0" w:space="0" w:color="auto"/>
        <w:bottom w:val="none" w:sz="0" w:space="0" w:color="auto"/>
        <w:right w:val="none" w:sz="0" w:space="0" w:color="auto"/>
      </w:divBdr>
    </w:div>
    <w:div w:id="1978995193">
      <w:bodyDiv w:val="1"/>
      <w:marLeft w:val="0"/>
      <w:marRight w:val="0"/>
      <w:marTop w:val="0"/>
      <w:marBottom w:val="0"/>
      <w:divBdr>
        <w:top w:val="none" w:sz="0" w:space="0" w:color="auto"/>
        <w:left w:val="none" w:sz="0" w:space="0" w:color="auto"/>
        <w:bottom w:val="none" w:sz="0" w:space="0" w:color="auto"/>
        <w:right w:val="none" w:sz="0" w:space="0" w:color="auto"/>
      </w:divBdr>
    </w:div>
    <w:div w:id="198981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ABC9AC-CFB7-435A-BB73-89AC1909A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17</Pages>
  <Words>6888</Words>
  <Characters>41328</Characters>
  <Application>Microsoft Office Word</Application>
  <DocSecurity>0</DocSecurity>
  <Lines>344</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Kurylak</dc:creator>
  <cp:keywords/>
  <dc:description/>
  <cp:lastModifiedBy>Anna Kurylak</cp:lastModifiedBy>
  <cp:revision>4</cp:revision>
  <cp:lastPrinted>2025-02-07T11:00:00Z</cp:lastPrinted>
  <dcterms:created xsi:type="dcterms:W3CDTF">2025-02-07T10:54:00Z</dcterms:created>
  <dcterms:modified xsi:type="dcterms:W3CDTF">2025-02-07T11:02:00Z</dcterms:modified>
</cp:coreProperties>
</file>